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žiro račun:</w:t>
      </w:r>
      <w:proofErr w:type="spellStart"/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3A56B5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</w:t>
      </w:r>
      <w:r w:rsidR="00305B7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962C38">
        <w:rPr>
          <w:rFonts w:ascii="Arial" w:hAnsi="Arial" w:cs="Arial"/>
          <w:b/>
          <w:sz w:val="22"/>
          <w:szCs w:val="22"/>
          <w:lang w:val="hr-HR"/>
        </w:rPr>
        <w:t>Š</w:t>
      </w:r>
      <w:r w:rsidR="00305B7E">
        <w:rPr>
          <w:rFonts w:ascii="Arial" w:hAnsi="Arial" w:cs="Arial"/>
          <w:b/>
          <w:sz w:val="22"/>
          <w:szCs w:val="22"/>
          <w:lang w:val="hr-HR"/>
        </w:rPr>
        <w:t>KOLA</w:t>
      </w: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SOKOLOVAC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OIB :89915449123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Sjedište: 48306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</w:p>
    <w:p w:rsidR="00553CA3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Trg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Tomislava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Bardeka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553CA3" w:rsidRPr="00962C38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405</w:t>
      </w:r>
    </w:p>
    <w:p w:rsidR="001855A6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</w:p>
    <w:p w:rsidR="005C5285" w:rsidRPr="0009791B" w:rsidRDefault="005C5285" w:rsidP="005C5285">
      <w:pPr>
        <w:ind w:left="2124" w:firstLine="708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BILJEŠKE</w:t>
      </w:r>
    </w:p>
    <w:p w:rsidR="00CC4745" w:rsidRPr="0009791B" w:rsidRDefault="005C5285" w:rsidP="005C5285">
      <w:pPr>
        <w:ind w:left="708" w:firstLine="708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UZ FINANCIJSKE  IZVJEŠTAJE ZA 2019. GODINU</w:t>
      </w:r>
    </w:p>
    <w:p w:rsidR="003A56B5" w:rsidRPr="0009791B" w:rsidRDefault="003A56B5" w:rsidP="005C5285">
      <w:pPr>
        <w:rPr>
          <w:rFonts w:ascii="Arial" w:hAnsi="Arial" w:cs="Arial"/>
          <w:b/>
          <w:sz w:val="24"/>
          <w:szCs w:val="24"/>
          <w:lang w:val="hr-HR"/>
        </w:rPr>
      </w:pPr>
    </w:p>
    <w:p w:rsidR="003A56B5" w:rsidRDefault="003A56B5" w:rsidP="001855A6">
      <w:pPr>
        <w:rPr>
          <w:rFonts w:ascii="Arial" w:hAnsi="Arial" w:cs="Arial"/>
          <w:sz w:val="22"/>
          <w:szCs w:val="22"/>
          <w:lang w:val="hr-HR"/>
        </w:rPr>
      </w:pPr>
    </w:p>
    <w:p w:rsidR="00CC474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="00185CB5">
        <w:rPr>
          <w:rFonts w:ascii="Arial" w:hAnsi="Arial" w:cs="Arial"/>
          <w:b/>
          <w:sz w:val="22"/>
          <w:szCs w:val="22"/>
          <w:lang w:val="hr-HR"/>
        </w:rPr>
        <w:t>UVODNI DIO</w:t>
      </w:r>
    </w:p>
    <w:p w:rsidR="00305B7E" w:rsidRPr="005C528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</w:p>
    <w:p w:rsidR="00CC4745" w:rsidRDefault="00CC474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članku 12. Pravilnika o financijskom izvještavanju u proračunskom računovodstvu</w:t>
      </w:r>
      <w:r w:rsidR="00D74223">
        <w:rPr>
          <w:rFonts w:ascii="Arial" w:hAnsi="Arial" w:cs="Arial"/>
          <w:sz w:val="22"/>
          <w:szCs w:val="22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osnovnoodgo</w:t>
      </w:r>
      <w:r w:rsidR="00305B7E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obrazovna javna ustanova.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Osnivač škole je Koprivničko-križevačka županija.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obavlja djelatnost odgoja i općeg obrazovanja te drugih oblika obrazovanja djece predškolske i školske dobi.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Odgovorna osoba je ravnatelj Osno</w:t>
      </w:r>
      <w:r w:rsidR="00C4625E">
        <w:rPr>
          <w:rFonts w:ascii="Arial" w:hAnsi="Arial" w:cs="Arial"/>
          <w:sz w:val="22"/>
          <w:szCs w:val="22"/>
          <w:lang w:val="hr-HR"/>
        </w:rPr>
        <w:t xml:space="preserve">vne škole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 Saša Korkut,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. koji je ponovo imenovan na mjesto ravnatelja OŠ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305B7E">
        <w:rPr>
          <w:rFonts w:ascii="Arial" w:hAnsi="Arial" w:cs="Arial"/>
          <w:sz w:val="22"/>
          <w:szCs w:val="22"/>
          <w:lang w:val="hr-HR"/>
        </w:rPr>
        <w:t xml:space="preserve">  sa danom 17. listopada 2019. godine na mandat od pet godina.</w:t>
      </w:r>
      <w:r w:rsidR="00C4625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odgovorna osoba potpisuje financijske izvještaje</w:t>
      </w:r>
      <w:r w:rsidR="00305B7E">
        <w:rPr>
          <w:rFonts w:ascii="Arial" w:hAnsi="Arial" w:cs="Arial"/>
          <w:sz w:val="22"/>
          <w:szCs w:val="22"/>
          <w:lang w:val="hr-HR"/>
        </w:rPr>
        <w:t xml:space="preserve"> i odgovaran je za njihovu predaju.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nije obveznik PDV-a.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Bilješke je sastavljala računovođa škole Jasenka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</w:p>
    <w:p w:rsidR="00D74223" w:rsidRPr="00962C38" w:rsidRDefault="00D74223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791B" w:rsidRDefault="00305B7E" w:rsidP="00305B7E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 xml:space="preserve">2. </w:t>
      </w:r>
      <w:r w:rsidR="001855A6" w:rsidRPr="0009791B">
        <w:rPr>
          <w:rFonts w:cs="Arial"/>
          <w:b/>
          <w:sz w:val="22"/>
          <w:szCs w:val="22"/>
        </w:rPr>
        <w:t>B</w:t>
      </w:r>
      <w:r w:rsidR="00427167" w:rsidRPr="0009791B">
        <w:rPr>
          <w:rFonts w:cs="Arial"/>
          <w:b/>
          <w:sz w:val="22"/>
          <w:szCs w:val="22"/>
        </w:rPr>
        <w:t xml:space="preserve">ILJEŠKE  UZ </w:t>
      </w:r>
      <w:r w:rsidR="001855A6" w:rsidRPr="0009791B">
        <w:rPr>
          <w:rFonts w:cs="Arial"/>
          <w:b/>
          <w:sz w:val="22"/>
          <w:szCs w:val="22"/>
        </w:rPr>
        <w:t xml:space="preserve"> </w:t>
      </w:r>
      <w:r w:rsidR="00291A5C" w:rsidRPr="0009791B">
        <w:rPr>
          <w:rFonts w:cs="Arial"/>
          <w:b/>
          <w:sz w:val="22"/>
          <w:szCs w:val="22"/>
        </w:rPr>
        <w:t xml:space="preserve">BILANCU </w:t>
      </w:r>
      <w:r w:rsidR="00553CA3" w:rsidRPr="0009791B">
        <w:rPr>
          <w:rFonts w:cs="Arial"/>
          <w:b/>
          <w:sz w:val="22"/>
          <w:szCs w:val="22"/>
        </w:rPr>
        <w:t xml:space="preserve">  2019-12</w:t>
      </w:r>
    </w:p>
    <w:p w:rsidR="001855A6" w:rsidRPr="0009791B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225D00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A6738" w:rsidRPr="00962C38"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 w:rsidR="009A6738" w:rsidRPr="00962C38">
        <w:rPr>
          <w:rFonts w:ascii="Arial" w:hAnsi="Arial" w:cs="Arial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sz w:val="22"/>
          <w:szCs w:val="22"/>
          <w:lang w:val="hr-HR"/>
        </w:rPr>
        <w:t>Popis ugovornih odnosa (dan kreditna pisma, hipoteke i slično)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  Popis sudskih sporova u tijeku</w:t>
      </w:r>
    </w:p>
    <w:p w:rsidR="00225D00" w:rsidRPr="00962C38" w:rsidRDefault="00225D00" w:rsidP="00185CB5">
      <w:pPr>
        <w:ind w:left="1788" w:firstLine="336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2.</w:t>
      </w:r>
      <w:r w:rsidR="001855A6"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9A6738" w:rsidRPr="00962C38">
        <w:rPr>
          <w:rFonts w:ascii="Arial" w:hAnsi="Arial" w:cs="Arial"/>
          <w:sz w:val="22"/>
          <w:szCs w:val="22"/>
          <w:lang w:val="hr-HR"/>
        </w:rPr>
        <w:t>002 – Nefinancijska imovina</w:t>
      </w:r>
    </w:p>
    <w:p w:rsidR="001E0A75" w:rsidRDefault="001E0A75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2004F1" w:rsidRDefault="002004F1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2004F1" w:rsidRDefault="00D233F9" w:rsidP="00D0500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3.</w:t>
      </w:r>
      <w:r w:rsidR="00EE1E92">
        <w:rPr>
          <w:rFonts w:ascii="Arial" w:hAnsi="Arial" w:cs="Arial"/>
          <w:sz w:val="22"/>
          <w:szCs w:val="22"/>
          <w:lang w:val="hr-HR"/>
        </w:rPr>
        <w:t>AOP 014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 xml:space="preserve"> </w:t>
      </w:r>
      <w:r w:rsidR="008576D4">
        <w:rPr>
          <w:rFonts w:ascii="Arial" w:hAnsi="Arial" w:cs="Arial"/>
          <w:sz w:val="22"/>
          <w:szCs w:val="22"/>
          <w:lang w:val="hr-HR"/>
        </w:rPr>
        <w:t>Iz postupka analize, uspoređujući podatke o dinamici promjena pojedinih odjeljaka postrojenja i opreme na početku i kraju 2019. godine, slijedi zaključak da je tijekom 2019. godine povećana vrijednost imovine od 1 % do 9 %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>iz razloga dodatnih ulaganja u istu.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Podatak o ispravku vrijednosti ima također tendenciju povećanja za 10% u odnosu na početak godine.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Usporedbom sadašnje vrijednosti postrojenja i opreme na AOP 014 dolazimo do podatka koji ukazuje da je povećanje nabavne vrijednosti odnosno nabava nove imovine manja negoli ispravak vrijednosti.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Sadašnja vrijednost postrojenja i opreme na kraju 2019</w:t>
      </w:r>
      <w:r w:rsidR="00EE1E92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godine je za </w:t>
      </w:r>
      <w:r w:rsidR="00EE1E92">
        <w:rPr>
          <w:rFonts w:ascii="Arial" w:hAnsi="Arial" w:cs="Arial"/>
          <w:sz w:val="22"/>
          <w:szCs w:val="22"/>
          <w:lang w:val="hr-HR"/>
        </w:rPr>
        <w:t xml:space="preserve">9,6 %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E1E92">
        <w:rPr>
          <w:rFonts w:ascii="Arial" w:hAnsi="Arial" w:cs="Arial"/>
          <w:sz w:val="22"/>
          <w:szCs w:val="22"/>
          <w:lang w:val="hr-HR"/>
        </w:rPr>
        <w:t>manja negoli je bila početkom godine.</w:t>
      </w:r>
    </w:p>
    <w:p w:rsidR="00EE1E92" w:rsidRDefault="00EE1E92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EE1E92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4.</w:t>
      </w:r>
      <w:r w:rsidR="00EE1E92">
        <w:rPr>
          <w:rFonts w:ascii="Arial" w:hAnsi="Arial" w:cs="Arial"/>
          <w:sz w:val="22"/>
          <w:szCs w:val="22"/>
          <w:lang w:val="hr-HR"/>
        </w:rPr>
        <w:t>AOP 030 Knjige</w:t>
      </w:r>
    </w:p>
    <w:p w:rsidR="001E0A75" w:rsidRPr="00962C38" w:rsidRDefault="00EE1E92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2019. godini počeli smo s nabavkom udžbenika za učenike, koji su financirani iz Državnog proračuna. Udžbenici su i otpisani u 100% iznosu.</w:t>
      </w:r>
    </w:p>
    <w:p w:rsidR="00B902AE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5.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B902AE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4</w:t>
      </w:r>
      <w:r w:rsidR="00B902AE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4F35F6" w:rsidRPr="00962C38">
        <w:rPr>
          <w:rFonts w:ascii="Arial" w:hAnsi="Arial" w:cs="Arial"/>
          <w:sz w:val="22"/>
          <w:szCs w:val="22"/>
          <w:lang w:val="hr-HR"/>
        </w:rPr>
        <w:t xml:space="preserve">Novac u banci i blagajni- </w:t>
      </w:r>
    </w:p>
    <w:p w:rsidR="00225D00" w:rsidRPr="00185CB5" w:rsidRDefault="004F35F6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-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računu kod Podravske banke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je zatvoren, poslujemo preko pod</w:t>
      </w:r>
      <w:r w:rsidR="0070653D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računa u sklopu</w:t>
      </w:r>
    </w:p>
    <w:p w:rsidR="004F35F6" w:rsidRPr="00185CB5" w:rsidRDefault="00225D00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Žiro-računa Koprivničko-križevačke županije.</w:t>
      </w:r>
      <w:r w:rsidR="00E43F34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Pr="00185CB5">
        <w:rPr>
          <w:rFonts w:ascii="Arial" w:hAnsi="Arial" w:cs="Arial"/>
          <w:sz w:val="22"/>
          <w:szCs w:val="22"/>
          <w:lang w:val="hr-HR"/>
        </w:rPr>
        <w:t>Stanje na našem žiro-računu je 0,00 kuna.</w:t>
      </w:r>
      <w:r w:rsidR="00C51551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E43F34" w:rsidRPr="00185CB5">
        <w:rPr>
          <w:rFonts w:ascii="Arial" w:hAnsi="Arial" w:cs="Arial"/>
          <w:sz w:val="22"/>
          <w:szCs w:val="22"/>
          <w:lang w:val="hr-HR"/>
        </w:rPr>
        <w:t>I stanje u blagajni je 0,00 kuna.</w:t>
      </w:r>
    </w:p>
    <w:p w:rsidR="00CB25E5" w:rsidRPr="00962C38" w:rsidRDefault="00CB25E5" w:rsidP="00185CB5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9E1051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6.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E43F34">
        <w:rPr>
          <w:rFonts w:ascii="Arial" w:hAnsi="Arial" w:cs="Arial"/>
          <w:sz w:val="22"/>
          <w:szCs w:val="22"/>
          <w:lang w:val="hr-HR"/>
        </w:rPr>
        <w:t xml:space="preserve">AOP 078 –Potraživanja od zaposlenih </w:t>
      </w:r>
      <w:r w:rsidR="009E1051">
        <w:rPr>
          <w:rFonts w:ascii="Arial" w:hAnsi="Arial" w:cs="Arial"/>
          <w:sz w:val="22"/>
          <w:szCs w:val="22"/>
          <w:lang w:val="hr-HR"/>
        </w:rPr>
        <w:t>– Indeks nije izračunat, pošto</w:t>
      </w:r>
      <w:r w:rsidR="0070653D">
        <w:rPr>
          <w:rFonts w:ascii="Arial" w:hAnsi="Arial" w:cs="Arial"/>
          <w:sz w:val="22"/>
          <w:szCs w:val="22"/>
          <w:lang w:val="hr-HR"/>
        </w:rPr>
        <w:t xml:space="preserve"> u 2019.                               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 </w:t>
      </w:r>
      <w:r w:rsidR="0070653D">
        <w:rPr>
          <w:rFonts w:ascii="Arial" w:hAnsi="Arial" w:cs="Arial"/>
          <w:sz w:val="22"/>
          <w:szCs w:val="22"/>
          <w:lang w:val="hr-HR"/>
        </w:rPr>
        <w:t>nemamo potraživanja</w:t>
      </w:r>
      <w:r w:rsidR="009E1051">
        <w:rPr>
          <w:rFonts w:ascii="Arial" w:hAnsi="Arial" w:cs="Arial"/>
          <w:sz w:val="22"/>
          <w:szCs w:val="22"/>
          <w:lang w:val="hr-HR"/>
        </w:rPr>
        <w:t xml:space="preserve"> </w:t>
      </w:r>
      <w:r w:rsidR="0070653D">
        <w:rPr>
          <w:rFonts w:ascii="Arial" w:hAnsi="Arial" w:cs="Arial"/>
          <w:sz w:val="22"/>
          <w:szCs w:val="22"/>
          <w:lang w:val="hr-HR"/>
        </w:rPr>
        <w:t>.</w:t>
      </w:r>
    </w:p>
    <w:p w:rsidR="00CB25E5" w:rsidRDefault="009E1051" w:rsidP="00185CB5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0469D7" w:rsidRPr="00962C38" w:rsidRDefault="00185CB5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233F9">
        <w:rPr>
          <w:rFonts w:ascii="Arial" w:hAnsi="Arial" w:cs="Arial"/>
          <w:sz w:val="22"/>
          <w:szCs w:val="22"/>
          <w:lang w:val="hr-HR"/>
        </w:rPr>
        <w:t>7.</w:t>
      </w:r>
      <w:r w:rsidR="009E1051">
        <w:rPr>
          <w:rFonts w:ascii="Arial" w:hAnsi="Arial" w:cs="Arial"/>
          <w:sz w:val="22"/>
          <w:szCs w:val="22"/>
          <w:lang w:val="hr-HR"/>
        </w:rPr>
        <w:t xml:space="preserve">   </w:t>
      </w:r>
      <w:r w:rsidR="0069504E" w:rsidRPr="00962C38">
        <w:rPr>
          <w:rFonts w:ascii="Arial" w:hAnsi="Arial" w:cs="Arial"/>
          <w:sz w:val="22"/>
          <w:szCs w:val="22"/>
          <w:lang w:val="hr-HR"/>
        </w:rPr>
        <w:t>A</w:t>
      </w:r>
      <w:r w:rsidR="00291A5C" w:rsidRPr="00962C38">
        <w:rPr>
          <w:rFonts w:ascii="Arial" w:hAnsi="Arial" w:cs="Arial"/>
          <w:sz w:val="22"/>
          <w:szCs w:val="22"/>
          <w:lang w:val="hr-HR"/>
        </w:rPr>
        <w:t>OP 0</w:t>
      </w:r>
      <w:r w:rsidR="00093722" w:rsidRPr="00962C38">
        <w:rPr>
          <w:rFonts w:ascii="Arial" w:hAnsi="Arial" w:cs="Arial"/>
          <w:sz w:val="22"/>
          <w:szCs w:val="22"/>
          <w:lang w:val="hr-HR"/>
        </w:rPr>
        <w:t>80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Ostala potraživanja </w:t>
      </w:r>
    </w:p>
    <w:p w:rsidR="000469D7" w:rsidRPr="00185CB5" w:rsidRDefault="00BE7EB6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185CB5">
        <w:rPr>
          <w:rFonts w:ascii="Arial" w:hAnsi="Arial" w:cs="Arial"/>
          <w:sz w:val="22"/>
          <w:szCs w:val="22"/>
          <w:lang w:val="hr-HR"/>
        </w:rPr>
        <w:t>-</w:t>
      </w:r>
      <w:r w:rsidR="002D165F" w:rsidRPr="00185CB5">
        <w:rPr>
          <w:rFonts w:ascii="Arial" w:hAnsi="Arial" w:cs="Arial"/>
          <w:sz w:val="22"/>
          <w:szCs w:val="22"/>
          <w:lang w:val="hr-HR"/>
        </w:rPr>
        <w:t xml:space="preserve">ostala 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 potraživanje</w:t>
      </w:r>
      <w:r w:rsidR="00093722" w:rsidRPr="00185CB5">
        <w:rPr>
          <w:rFonts w:ascii="Arial" w:hAnsi="Arial" w:cs="Arial"/>
          <w:sz w:val="22"/>
          <w:szCs w:val="22"/>
          <w:lang w:val="hr-HR"/>
        </w:rPr>
        <w:t>-u 201</w:t>
      </w:r>
      <w:r w:rsidR="0070653D" w:rsidRPr="00185CB5">
        <w:rPr>
          <w:rFonts w:ascii="Arial" w:hAnsi="Arial" w:cs="Arial"/>
          <w:sz w:val="22"/>
          <w:szCs w:val="22"/>
          <w:lang w:val="hr-HR"/>
        </w:rPr>
        <w:t>9</w:t>
      </w:r>
      <w:r w:rsidR="000B305C" w:rsidRPr="00185CB5">
        <w:rPr>
          <w:rFonts w:ascii="Arial" w:hAnsi="Arial" w:cs="Arial"/>
          <w:sz w:val="22"/>
          <w:szCs w:val="22"/>
          <w:lang w:val="hr-HR"/>
        </w:rPr>
        <w:t>.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 godini, </w:t>
      </w:r>
      <w:r w:rsidR="000B305C" w:rsidRPr="00185CB5">
        <w:rPr>
          <w:rFonts w:ascii="Arial" w:hAnsi="Arial" w:cs="Arial"/>
          <w:sz w:val="22"/>
          <w:szCs w:val="22"/>
          <w:lang w:val="hr-HR"/>
        </w:rPr>
        <w:t>-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HZZO </w:t>
      </w:r>
      <w:r w:rsidR="000B305C" w:rsidRPr="00185CB5">
        <w:rPr>
          <w:rFonts w:ascii="Arial" w:hAnsi="Arial" w:cs="Arial"/>
          <w:sz w:val="22"/>
          <w:szCs w:val="22"/>
          <w:lang w:val="hr-HR"/>
        </w:rPr>
        <w:t>za ne</w:t>
      </w:r>
      <w:r w:rsidR="00093722" w:rsidRPr="00185CB5">
        <w:rPr>
          <w:rFonts w:ascii="Arial" w:hAnsi="Arial" w:cs="Arial"/>
          <w:sz w:val="22"/>
          <w:szCs w:val="22"/>
          <w:lang w:val="hr-HR"/>
        </w:rPr>
        <w:t>izvrš</w:t>
      </w:r>
      <w:r w:rsidR="000B305C" w:rsidRPr="00185CB5">
        <w:rPr>
          <w:rFonts w:ascii="Arial" w:hAnsi="Arial" w:cs="Arial"/>
          <w:sz w:val="22"/>
          <w:szCs w:val="22"/>
          <w:lang w:val="hr-HR"/>
        </w:rPr>
        <w:t xml:space="preserve">enu 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refundaciju 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za 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  </w:t>
      </w:r>
      <w:r w:rsidR="00291A5C" w:rsidRPr="00185CB5">
        <w:rPr>
          <w:rFonts w:ascii="Arial" w:hAnsi="Arial" w:cs="Arial"/>
          <w:sz w:val="22"/>
          <w:szCs w:val="22"/>
          <w:lang w:val="hr-HR"/>
        </w:rPr>
        <w:t>isplaćene naknade za bolovanje dulje od 42 dana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, </w:t>
      </w:r>
      <w:r w:rsidR="00111A67" w:rsidRPr="00185CB5">
        <w:rPr>
          <w:rFonts w:ascii="Arial" w:hAnsi="Arial" w:cs="Arial"/>
          <w:sz w:val="22"/>
          <w:szCs w:val="22"/>
          <w:lang w:val="hr-HR"/>
        </w:rPr>
        <w:t>4.588,66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135775" w:rsidRPr="00185CB5">
        <w:rPr>
          <w:rFonts w:ascii="Arial" w:hAnsi="Arial" w:cs="Arial"/>
          <w:sz w:val="22"/>
          <w:szCs w:val="22"/>
          <w:lang w:val="hr-HR"/>
        </w:rPr>
        <w:t>kn.</w:t>
      </w:r>
    </w:p>
    <w:p w:rsidR="00CB25E5" w:rsidRPr="00962C38" w:rsidRDefault="00CB25E5" w:rsidP="00185CB5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5E2FD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>AOP 15</w:t>
      </w:r>
      <w:r w:rsidR="005E2FD9">
        <w:rPr>
          <w:rFonts w:ascii="Arial" w:hAnsi="Arial" w:cs="Arial"/>
          <w:sz w:val="22"/>
          <w:szCs w:val="22"/>
          <w:lang w:val="hr-HR"/>
        </w:rPr>
        <w:t>2 –Potraživanja za upravne i administrativne pristojbe, pristojbe po</w:t>
      </w:r>
    </w:p>
    <w:p w:rsidR="005E2FD9" w:rsidRDefault="005E2FD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posebnim propisima i naknadama,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ostala potraživanje po računima za prehranu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učenika u školskoj kuhinji, veća od prošle godine,nisu plaćeni računi za 12/2019. godine.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A733A6" w:rsidRDefault="003B1A4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5E2FD9">
        <w:rPr>
          <w:rFonts w:ascii="Arial" w:hAnsi="Arial" w:cs="Arial"/>
          <w:sz w:val="22"/>
          <w:szCs w:val="22"/>
          <w:lang w:val="hr-HR"/>
        </w:rPr>
        <w:t xml:space="preserve">.   AOP 166 </w:t>
      </w:r>
      <w:r w:rsidR="00A733A6">
        <w:rPr>
          <w:rFonts w:ascii="Arial" w:hAnsi="Arial" w:cs="Arial"/>
          <w:sz w:val="22"/>
          <w:szCs w:val="22"/>
          <w:lang w:val="hr-HR"/>
        </w:rPr>
        <w:t>–Potraživanja za prihode od prodaje proizvoda i robe te pruženih usluga</w:t>
      </w:r>
    </w:p>
    <w:p w:rsidR="00A733A6" w:rsidRDefault="00D0500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</w:t>
      </w:r>
      <w:r w:rsidR="00A733A6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111A67">
        <w:rPr>
          <w:rFonts w:ascii="Arial" w:hAnsi="Arial" w:cs="Arial"/>
          <w:sz w:val="22"/>
          <w:szCs w:val="22"/>
          <w:lang w:val="hr-HR"/>
        </w:rPr>
        <w:t>119,8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A733A6">
        <w:rPr>
          <w:rFonts w:ascii="Arial" w:hAnsi="Arial" w:cs="Arial"/>
          <w:sz w:val="22"/>
          <w:szCs w:val="22"/>
          <w:lang w:val="hr-HR"/>
        </w:rPr>
        <w:t>, povećanje u odnosu na prošlu godinu, odnosi se na potraživanje od</w:t>
      </w:r>
    </w:p>
    <w:p w:rsidR="005E2FD9" w:rsidRDefault="00A733A6" w:rsidP="00185CB5">
      <w:pPr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Unijepapira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67350F">
        <w:rPr>
          <w:rFonts w:ascii="Arial" w:hAnsi="Arial" w:cs="Arial"/>
          <w:sz w:val="22"/>
          <w:szCs w:val="22"/>
          <w:lang w:val="hr-HR"/>
        </w:rPr>
        <w:t>548,00</w:t>
      </w:r>
      <w:r>
        <w:rPr>
          <w:rFonts w:ascii="Arial" w:hAnsi="Arial" w:cs="Arial"/>
          <w:sz w:val="22"/>
          <w:szCs w:val="22"/>
          <w:lang w:val="hr-HR"/>
        </w:rPr>
        <w:t>kn , te po raču</w:t>
      </w:r>
      <w:r w:rsidR="0067350F">
        <w:rPr>
          <w:rFonts w:ascii="Arial" w:hAnsi="Arial" w:cs="Arial"/>
          <w:sz w:val="22"/>
          <w:szCs w:val="22"/>
          <w:lang w:val="hr-HR"/>
        </w:rPr>
        <w:t>nima  za iznajmljivanje dvorane 7.350,00 kuna.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FD41C4" w:rsidRDefault="003B1A4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C172C4">
        <w:rPr>
          <w:rFonts w:ascii="Arial" w:hAnsi="Arial" w:cs="Arial"/>
          <w:sz w:val="22"/>
          <w:szCs w:val="22"/>
          <w:lang w:val="hr-HR"/>
        </w:rPr>
        <w:t>.</w:t>
      </w:r>
      <w:r w:rsidR="00845443">
        <w:rPr>
          <w:rFonts w:ascii="Arial" w:hAnsi="Arial" w:cs="Arial"/>
          <w:sz w:val="22"/>
          <w:szCs w:val="22"/>
          <w:lang w:val="hr-HR"/>
        </w:rPr>
        <w:t xml:space="preserve">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FD41C4">
        <w:rPr>
          <w:rFonts w:ascii="Arial" w:hAnsi="Arial" w:cs="Arial"/>
          <w:sz w:val="22"/>
          <w:szCs w:val="22"/>
          <w:lang w:val="hr-HR"/>
        </w:rPr>
        <w:t xml:space="preserve">AOP-154- Potraživanje </w:t>
      </w:r>
      <w:r w:rsidR="00A733A6">
        <w:rPr>
          <w:rFonts w:ascii="Arial" w:hAnsi="Arial" w:cs="Arial"/>
          <w:sz w:val="22"/>
          <w:szCs w:val="22"/>
          <w:lang w:val="hr-HR"/>
        </w:rPr>
        <w:t>za prihode iz proračuna</w:t>
      </w:r>
      <w:r w:rsidR="00FD41C4">
        <w:rPr>
          <w:rFonts w:ascii="Arial" w:hAnsi="Arial" w:cs="Arial"/>
          <w:sz w:val="22"/>
          <w:szCs w:val="22"/>
          <w:lang w:val="hr-HR"/>
        </w:rPr>
        <w:t xml:space="preserve">– 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67350F">
        <w:rPr>
          <w:rFonts w:ascii="Arial" w:hAnsi="Arial" w:cs="Arial"/>
          <w:sz w:val="22"/>
          <w:szCs w:val="22"/>
          <w:lang w:val="hr-HR"/>
        </w:rPr>
        <w:t>138,0</w:t>
      </w:r>
      <w:r w:rsidR="00AA2A6B">
        <w:rPr>
          <w:rFonts w:ascii="Arial" w:hAnsi="Arial" w:cs="Arial"/>
          <w:sz w:val="22"/>
          <w:szCs w:val="22"/>
          <w:lang w:val="hr-HR"/>
        </w:rPr>
        <w:t>)</w:t>
      </w:r>
      <w:r w:rsidR="000E2FDC">
        <w:rPr>
          <w:rFonts w:ascii="Arial" w:hAnsi="Arial" w:cs="Arial"/>
          <w:sz w:val="22"/>
          <w:szCs w:val="22"/>
          <w:lang w:val="hr-HR"/>
        </w:rPr>
        <w:t xml:space="preserve"> povećanje na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0E2FDC">
        <w:rPr>
          <w:rFonts w:ascii="Arial" w:hAnsi="Arial" w:cs="Arial"/>
          <w:sz w:val="22"/>
          <w:szCs w:val="22"/>
          <w:lang w:val="hr-HR"/>
        </w:rPr>
        <w:t xml:space="preserve">odnosu na prošlu godinu. (Pošto poslujemo preko računa Koprivnički-križevačke županije svi naši prihodi su uplaćeni račun KKŽ )       </w:t>
      </w:r>
    </w:p>
    <w:p w:rsidR="00C172C4" w:rsidRDefault="00BE7EB6" w:rsidP="00185CB5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</w:t>
      </w:r>
    </w:p>
    <w:p w:rsidR="00AA2A6B" w:rsidRDefault="00FD41C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67350F">
        <w:rPr>
          <w:rFonts w:ascii="Arial" w:hAnsi="Arial" w:cs="Arial"/>
          <w:sz w:val="22"/>
          <w:szCs w:val="22"/>
          <w:lang w:val="hr-HR"/>
        </w:rPr>
        <w:t>1</w:t>
      </w:r>
      <w:r w:rsidR="00C172C4"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 xml:space="preserve">AOP-157- </w:t>
      </w:r>
      <w:r w:rsidR="000E2FDC">
        <w:rPr>
          <w:rFonts w:ascii="Arial" w:hAnsi="Arial" w:cs="Arial"/>
          <w:sz w:val="22"/>
          <w:szCs w:val="22"/>
          <w:lang w:val="hr-HR"/>
        </w:rPr>
        <w:t>P</w:t>
      </w:r>
      <w:r w:rsidR="00C172C4">
        <w:rPr>
          <w:rFonts w:ascii="Arial" w:hAnsi="Arial" w:cs="Arial"/>
          <w:sz w:val="22"/>
          <w:szCs w:val="22"/>
          <w:lang w:val="hr-HR"/>
        </w:rPr>
        <w:t>otraživanja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od prodaje nefina</w:t>
      </w:r>
      <w:r w:rsidR="000B5BF0" w:rsidRPr="00962C38">
        <w:rPr>
          <w:rFonts w:ascii="Arial" w:hAnsi="Arial" w:cs="Arial"/>
          <w:sz w:val="22"/>
          <w:szCs w:val="22"/>
          <w:lang w:val="hr-HR"/>
        </w:rPr>
        <w:t>n</w:t>
      </w:r>
      <w:r w:rsidR="00291A5C" w:rsidRPr="00962C38">
        <w:rPr>
          <w:rFonts w:ascii="Arial" w:hAnsi="Arial" w:cs="Arial"/>
          <w:sz w:val="22"/>
          <w:szCs w:val="22"/>
          <w:lang w:val="hr-HR"/>
        </w:rPr>
        <w:t>cijske imovine-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67350F">
        <w:rPr>
          <w:rFonts w:ascii="Arial" w:hAnsi="Arial" w:cs="Arial"/>
          <w:sz w:val="22"/>
          <w:szCs w:val="22"/>
          <w:lang w:val="hr-HR"/>
        </w:rPr>
        <w:t>90,7</w:t>
      </w:r>
      <w:r w:rsidR="00AA2A6B">
        <w:rPr>
          <w:rFonts w:ascii="Arial" w:hAnsi="Arial" w:cs="Arial"/>
          <w:sz w:val="22"/>
          <w:szCs w:val="22"/>
          <w:lang w:val="hr-HR"/>
        </w:rPr>
        <w:t>);</w:t>
      </w:r>
    </w:p>
    <w:p w:rsidR="00185CB5" w:rsidRDefault="00AA2A6B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smanjen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odnosu na prošlu godinu. M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anje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za otplaćen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iznos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koji otplaćuje</w:t>
      </w:r>
    </w:p>
    <w:p w:rsidR="00C172C4" w:rsidRDefault="007C4D37" w:rsidP="00185CB5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Vilenica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="00C172C4">
        <w:rPr>
          <w:rFonts w:ascii="Arial" w:hAnsi="Arial" w:cs="Arial"/>
          <w:sz w:val="22"/>
          <w:szCs w:val="22"/>
          <w:lang w:val="hr-HR"/>
        </w:rPr>
        <w:t>.</w:t>
      </w:r>
    </w:p>
    <w:p w:rsidR="00291A5C" w:rsidRPr="00962C38" w:rsidRDefault="00C172C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AOP-161-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   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Rashodi budućih razdoblja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AA2A6B">
        <w:rPr>
          <w:rFonts w:ascii="Arial" w:hAnsi="Arial" w:cs="Arial"/>
          <w:sz w:val="22"/>
          <w:szCs w:val="22"/>
          <w:lang w:val="hr-HR"/>
        </w:rPr>
        <w:t>–(indeks 10</w:t>
      </w:r>
      <w:r w:rsidR="0067350F">
        <w:rPr>
          <w:rFonts w:ascii="Arial" w:hAnsi="Arial" w:cs="Arial"/>
          <w:sz w:val="22"/>
          <w:szCs w:val="22"/>
          <w:lang w:val="hr-HR"/>
        </w:rPr>
        <w:t>1</w:t>
      </w:r>
      <w:r w:rsidR="00AA2A6B">
        <w:rPr>
          <w:rFonts w:ascii="Arial" w:hAnsi="Arial" w:cs="Arial"/>
          <w:sz w:val="22"/>
          <w:szCs w:val="22"/>
          <w:lang w:val="hr-HR"/>
        </w:rPr>
        <w:t>,</w:t>
      </w:r>
      <w:r w:rsidR="0067350F">
        <w:rPr>
          <w:rFonts w:ascii="Arial" w:hAnsi="Arial" w:cs="Arial"/>
          <w:sz w:val="22"/>
          <w:szCs w:val="22"/>
          <w:lang w:val="hr-HR"/>
        </w:rPr>
        <w:t>4</w:t>
      </w:r>
      <w:r w:rsidR="00AA2A6B">
        <w:rPr>
          <w:rFonts w:ascii="Arial" w:hAnsi="Arial" w:cs="Arial"/>
          <w:sz w:val="22"/>
          <w:szCs w:val="22"/>
          <w:lang w:val="hr-HR"/>
        </w:rPr>
        <w:t>)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=</w:t>
      </w:r>
      <w:r w:rsidR="0067350F">
        <w:rPr>
          <w:rFonts w:ascii="Arial" w:hAnsi="Arial" w:cs="Arial"/>
          <w:sz w:val="22"/>
          <w:szCs w:val="22"/>
          <w:lang w:val="hr-HR"/>
        </w:rPr>
        <w:t>415.519,50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513AE2" w:rsidRDefault="00301054" w:rsidP="00185CB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</w:t>
      </w:r>
      <w:r w:rsidR="007C4D37" w:rsidRPr="00962C38">
        <w:rPr>
          <w:rFonts w:ascii="Arial" w:hAnsi="Arial" w:cs="Arial"/>
          <w:sz w:val="22"/>
          <w:szCs w:val="22"/>
          <w:lang w:val="hr-HR"/>
        </w:rPr>
        <w:t>Plaća za 12/201</w:t>
      </w:r>
      <w:r w:rsidR="0067350F">
        <w:rPr>
          <w:rFonts w:ascii="Arial" w:hAnsi="Arial" w:cs="Arial"/>
          <w:sz w:val="22"/>
          <w:szCs w:val="22"/>
          <w:lang w:val="hr-HR"/>
        </w:rPr>
        <w:t>9</w:t>
      </w:r>
      <w:r w:rsidR="007C4D37" w:rsidRPr="00962C38">
        <w:rPr>
          <w:rFonts w:ascii="Arial" w:hAnsi="Arial" w:cs="Arial"/>
          <w:sz w:val="22"/>
          <w:szCs w:val="22"/>
          <w:lang w:val="hr-HR"/>
        </w:rPr>
        <w:t>.</w:t>
      </w:r>
      <w:r w:rsidR="008B6C54" w:rsidRPr="00962C38">
        <w:rPr>
          <w:rFonts w:ascii="Arial" w:hAnsi="Arial" w:cs="Arial"/>
          <w:sz w:val="22"/>
          <w:szCs w:val="22"/>
          <w:lang w:val="hr-HR"/>
        </w:rPr>
        <w:t>(</w:t>
      </w:r>
      <w:r w:rsidR="0067350F">
        <w:rPr>
          <w:rFonts w:ascii="Arial" w:hAnsi="Arial" w:cs="Arial"/>
          <w:sz w:val="22"/>
          <w:szCs w:val="22"/>
          <w:lang w:val="hr-HR"/>
        </w:rPr>
        <w:t>416.519,50</w:t>
      </w:r>
      <w:r w:rsidR="008B6C54" w:rsidRPr="00962C38">
        <w:rPr>
          <w:rFonts w:ascii="Arial" w:hAnsi="Arial" w:cs="Arial"/>
          <w:sz w:val="22"/>
          <w:szCs w:val="22"/>
          <w:lang w:val="hr-HR"/>
        </w:rPr>
        <w:t>)</w:t>
      </w:r>
    </w:p>
    <w:p w:rsidR="0067350F" w:rsidRDefault="0067350F" w:rsidP="00185CB5">
      <w:pPr>
        <w:pStyle w:val="Odlomakpopisa"/>
        <w:ind w:left="1440"/>
        <w:rPr>
          <w:rFonts w:ascii="Arial" w:hAnsi="Arial" w:cs="Arial"/>
          <w:sz w:val="22"/>
          <w:szCs w:val="22"/>
          <w:lang w:val="hr-HR"/>
        </w:rPr>
      </w:pPr>
    </w:p>
    <w:p w:rsidR="002459C6" w:rsidRDefault="002459C6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4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3351A1">
        <w:rPr>
          <w:rFonts w:ascii="Arial" w:hAnsi="Arial" w:cs="Arial"/>
          <w:sz w:val="22"/>
          <w:szCs w:val="22"/>
          <w:lang w:val="hr-HR"/>
        </w:rPr>
        <w:t>63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– Obveze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–(indeks 10</w:t>
      </w:r>
      <w:r w:rsidR="0067350F">
        <w:rPr>
          <w:rFonts w:ascii="Arial" w:hAnsi="Arial" w:cs="Arial"/>
          <w:sz w:val="22"/>
          <w:szCs w:val="22"/>
          <w:lang w:val="hr-HR"/>
        </w:rPr>
        <w:t>2</w:t>
      </w:r>
      <w:r w:rsidR="003351A1">
        <w:rPr>
          <w:rFonts w:ascii="Arial" w:hAnsi="Arial" w:cs="Arial"/>
          <w:sz w:val="22"/>
          <w:szCs w:val="22"/>
          <w:lang w:val="hr-HR"/>
        </w:rPr>
        <w:t>,</w:t>
      </w:r>
      <w:r w:rsidR="0067350F">
        <w:rPr>
          <w:rFonts w:ascii="Arial" w:hAnsi="Arial" w:cs="Arial"/>
          <w:sz w:val="22"/>
          <w:szCs w:val="22"/>
          <w:lang w:val="hr-HR"/>
        </w:rPr>
        <w:t>4</w:t>
      </w:r>
      <w:r w:rsidR="003351A1">
        <w:rPr>
          <w:rFonts w:ascii="Arial" w:hAnsi="Arial" w:cs="Arial"/>
          <w:sz w:val="22"/>
          <w:szCs w:val="22"/>
          <w:lang w:val="hr-HR"/>
        </w:rPr>
        <w:t>) nije bilo većih odstupanja u odnosu na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3351A1">
        <w:rPr>
          <w:rFonts w:ascii="Arial" w:hAnsi="Arial" w:cs="Arial"/>
          <w:sz w:val="22"/>
          <w:szCs w:val="22"/>
          <w:lang w:val="hr-HR"/>
        </w:rPr>
        <w:t xml:space="preserve">prethodnu godinu. Pri tomu su se povećale obveza za </w:t>
      </w:r>
      <w:r w:rsidR="0067350F">
        <w:rPr>
          <w:rFonts w:ascii="Arial" w:hAnsi="Arial" w:cs="Arial"/>
          <w:sz w:val="22"/>
          <w:szCs w:val="22"/>
          <w:lang w:val="hr-HR"/>
        </w:rPr>
        <w:t xml:space="preserve">materijalne rashode, a za </w:t>
      </w:r>
      <w:r w:rsidR="003351A1">
        <w:rPr>
          <w:rFonts w:ascii="Arial" w:hAnsi="Arial" w:cs="Arial"/>
          <w:sz w:val="22"/>
          <w:szCs w:val="22"/>
          <w:lang w:val="hr-HR"/>
        </w:rPr>
        <w:t xml:space="preserve">financijske rashode </w:t>
      </w:r>
      <w:r w:rsidR="0067350F">
        <w:rPr>
          <w:rFonts w:ascii="Arial" w:hAnsi="Arial" w:cs="Arial"/>
          <w:sz w:val="22"/>
          <w:szCs w:val="22"/>
          <w:lang w:val="hr-HR"/>
        </w:rPr>
        <w:t xml:space="preserve">nema obveze u 2019. godini. Povećane  ostale tekuće obveze za </w:t>
      </w:r>
    </w:p>
    <w:p w:rsidR="0067350F" w:rsidRDefault="0067350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isplaćena bolovanja na teret HZZO.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CB25E5" w:rsidRDefault="003B1A4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15.  AOP 23</w:t>
      </w:r>
      <w:r w:rsidR="00332D95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 – </w:t>
      </w:r>
      <w:r w:rsidR="00332D95">
        <w:rPr>
          <w:rFonts w:ascii="Arial" w:hAnsi="Arial" w:cs="Arial"/>
          <w:sz w:val="22"/>
          <w:szCs w:val="22"/>
          <w:lang w:val="hr-HR"/>
        </w:rPr>
        <w:t xml:space="preserve">Višak </w:t>
      </w:r>
      <w:r>
        <w:rPr>
          <w:rFonts w:ascii="Arial" w:hAnsi="Arial" w:cs="Arial"/>
          <w:sz w:val="22"/>
          <w:szCs w:val="22"/>
          <w:lang w:val="hr-HR"/>
        </w:rPr>
        <w:t xml:space="preserve"> prihoda</w:t>
      </w:r>
      <w:r w:rsidR="00332D95">
        <w:rPr>
          <w:rFonts w:ascii="Arial" w:hAnsi="Arial" w:cs="Arial"/>
          <w:sz w:val="22"/>
          <w:szCs w:val="22"/>
          <w:lang w:val="hr-HR"/>
        </w:rPr>
        <w:t xml:space="preserve"> poslovanja</w:t>
      </w:r>
      <w:r>
        <w:rPr>
          <w:rFonts w:ascii="Arial" w:hAnsi="Arial" w:cs="Arial"/>
          <w:sz w:val="22"/>
          <w:szCs w:val="22"/>
          <w:lang w:val="hr-HR"/>
        </w:rPr>
        <w:t>-</w:t>
      </w:r>
      <w:r w:rsidR="00332D95">
        <w:rPr>
          <w:rFonts w:ascii="Arial" w:hAnsi="Arial" w:cs="Arial"/>
          <w:sz w:val="22"/>
          <w:szCs w:val="22"/>
          <w:lang w:val="hr-HR"/>
        </w:rPr>
        <w:t xml:space="preserve"> Podatak iz PR-RAS-višak prihoda poslovanja 273.783,49 kuna, korigiran za manjak prihoda poslovanja od 2.132,34 kune. ( stanje 1.1.2019.=369,80 kuna povećan za 12,50 kuna-povrat u državni proračun-višak od dobivenih sredstava za nabavu računala u 2018. godini; povećan za 1.203,01 kn-</w:t>
      </w:r>
      <w:r w:rsidR="00D233F9">
        <w:rPr>
          <w:rFonts w:ascii="Arial" w:hAnsi="Arial" w:cs="Arial"/>
          <w:sz w:val="22"/>
          <w:szCs w:val="22"/>
          <w:lang w:val="hr-HR"/>
        </w:rPr>
        <w:t>povrat neutrošenih sredstava od HZZ za struno osposobljavanje; povećan za 547,03 kune-korekcija konta 16721, usklađenje sa Županijom-razlike uz prijašnjih godina.) Podatak iskazan nakon</w:t>
      </w:r>
      <w:r w:rsidR="00674316">
        <w:rPr>
          <w:rFonts w:ascii="Arial" w:hAnsi="Arial" w:cs="Arial"/>
          <w:sz w:val="22"/>
          <w:szCs w:val="22"/>
          <w:lang w:val="hr-HR"/>
        </w:rPr>
        <w:t xml:space="preserve"> korekcije rezultata sukladno čl.82. Pravilnika o proračunskom računovodstvu</w:t>
      </w:r>
      <w:r w:rsidR="00D233F9">
        <w:rPr>
          <w:rFonts w:ascii="Arial" w:hAnsi="Arial" w:cs="Arial"/>
          <w:sz w:val="22"/>
          <w:szCs w:val="22"/>
          <w:lang w:val="hr-HR"/>
        </w:rPr>
        <w:t>.</w:t>
      </w:r>
      <w:r w:rsidR="0067431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05001" w:rsidRDefault="00D05001" w:rsidP="00185CB5">
      <w:pPr>
        <w:rPr>
          <w:rFonts w:ascii="Arial" w:hAnsi="Arial" w:cs="Arial"/>
          <w:sz w:val="22"/>
          <w:szCs w:val="22"/>
          <w:lang w:val="hr-HR"/>
        </w:rPr>
      </w:pPr>
    </w:p>
    <w:p w:rsidR="00D233F9" w:rsidRDefault="00D233F9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233F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16. AOP 237 Manjak prihoda poslovanja</w:t>
      </w:r>
    </w:p>
    <w:p w:rsidR="00D233F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-u 2019. </w:t>
      </w:r>
      <w:r w:rsidR="00185CB5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emamo manjak, a iz 2018. Manjak prihoda poslovanja korigiran viškom prihoda poslovanja. Te nema podatka.</w:t>
      </w:r>
    </w:p>
    <w:p w:rsidR="00D233F9" w:rsidRDefault="00D233F9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233F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17. AOP 238  Manjak prihoda od nefinancijske imovine 265.001,00 isti kao i u obrascu PR RAS jer nije bilo korekcije. Nema indeksa jer je u 2018.</w:t>
      </w:r>
      <w:r w:rsidR="006C1200">
        <w:rPr>
          <w:rFonts w:ascii="Arial" w:hAnsi="Arial" w:cs="Arial"/>
          <w:sz w:val="22"/>
          <w:szCs w:val="22"/>
          <w:lang w:val="hr-HR"/>
        </w:rPr>
        <w:t xml:space="preserve"> godini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6C1200">
        <w:rPr>
          <w:rFonts w:ascii="Arial" w:hAnsi="Arial" w:cs="Arial"/>
          <w:sz w:val="22"/>
          <w:szCs w:val="22"/>
          <w:lang w:val="hr-HR"/>
        </w:rPr>
        <w:t xml:space="preserve">proknjižena i odluka o raspodjeli rezultata za 2018. </w:t>
      </w:r>
      <w:r w:rsidR="00D05001">
        <w:rPr>
          <w:rFonts w:ascii="Arial" w:hAnsi="Arial" w:cs="Arial"/>
          <w:sz w:val="22"/>
          <w:szCs w:val="22"/>
          <w:lang w:val="hr-HR"/>
        </w:rPr>
        <w:t>g</w:t>
      </w:r>
      <w:r w:rsidR="006C1200">
        <w:rPr>
          <w:rFonts w:ascii="Arial" w:hAnsi="Arial" w:cs="Arial"/>
          <w:sz w:val="22"/>
          <w:szCs w:val="22"/>
          <w:lang w:val="hr-HR"/>
        </w:rPr>
        <w:t>odinu.</w:t>
      </w:r>
    </w:p>
    <w:p w:rsidR="00D233F9" w:rsidRDefault="00D233F9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233F9" w:rsidRDefault="00D233F9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5D62F4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18. AOP 240 Obračunati prihodi poslovanja, veći u odnosu na prošlu godinu</w:t>
      </w:r>
    </w:p>
    <w:p w:rsidR="006C1200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jer su ostali neplaćeni računi za prehranu učenika u 12/2019. godine i neplaćeni računi za iznajmljivanje dvorane.</w:t>
      </w:r>
    </w:p>
    <w:p w:rsidR="006C1200" w:rsidRDefault="006C1200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6C1200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19. AOP 241 Obračunati prihodi od prodaje nefinancijske imovine </w:t>
      </w:r>
      <w:r w:rsidRPr="00962C38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(indeks 90,7);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smanjen </w:t>
      </w:r>
      <w:r w:rsidRPr="00962C38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odnosu na prošlu godinu. M</w:t>
      </w:r>
      <w:r w:rsidRPr="00962C38">
        <w:rPr>
          <w:rFonts w:ascii="Arial" w:hAnsi="Arial" w:cs="Arial"/>
          <w:sz w:val="22"/>
          <w:szCs w:val="22"/>
          <w:lang w:val="hr-HR"/>
        </w:rPr>
        <w:t>anje za otplaćen</w:t>
      </w:r>
      <w:r>
        <w:rPr>
          <w:rFonts w:ascii="Arial" w:hAnsi="Arial" w:cs="Arial"/>
          <w:sz w:val="22"/>
          <w:szCs w:val="22"/>
          <w:lang w:val="hr-HR"/>
        </w:rPr>
        <w:t xml:space="preserve">i </w:t>
      </w:r>
      <w:r w:rsidRPr="00962C38">
        <w:rPr>
          <w:rFonts w:ascii="Arial" w:hAnsi="Arial" w:cs="Arial"/>
          <w:sz w:val="22"/>
          <w:szCs w:val="22"/>
          <w:lang w:val="hr-HR"/>
        </w:rPr>
        <w:t>iznos koji otplaćuje</w:t>
      </w:r>
    </w:p>
    <w:p w:rsidR="006C1200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Vilenica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za otkup stana.</w:t>
      </w:r>
    </w:p>
    <w:p w:rsidR="006C1200" w:rsidRDefault="006C1200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6C1200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20. AOP 244 i AOP 245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Izvanbilančni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zapisi – odnosi se na opremu iz projekta </w:t>
      </w:r>
    </w:p>
    <w:p w:rsidR="006C1200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Podrška provedbi Cjelovite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reforme faza II</w:t>
      </w:r>
      <w:r w:rsidR="003A56B5">
        <w:rPr>
          <w:rFonts w:ascii="Arial" w:hAnsi="Arial" w:cs="Arial"/>
          <w:sz w:val="22"/>
          <w:szCs w:val="22"/>
          <w:lang w:val="hr-HR"/>
        </w:rPr>
        <w:t xml:space="preserve"> u iznosu od 92.641,66 kuna </w:t>
      </w:r>
    </w:p>
    <w:p w:rsidR="003A56B5" w:rsidRDefault="003A56B5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uputi Ministarstva znanosti i obrazovanja URBROJ:553-06-19-0001</w:t>
      </w:r>
    </w:p>
    <w:p w:rsidR="006C1200" w:rsidRDefault="006C1200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05001" w:rsidRDefault="00D05001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EC4EF8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t xml:space="preserve">3. BILJEŠKE UZ IZVJEŠTAJ O PRIHODIMA I RASHODIMA, </w:t>
      </w:r>
    </w:p>
    <w:p w:rsidR="00EC4EF8" w:rsidRPr="0009791B" w:rsidRDefault="003C0C22" w:rsidP="003C0C22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    </w:t>
      </w:r>
      <w:r w:rsidR="00EC4EF8" w:rsidRPr="0009791B">
        <w:rPr>
          <w:b/>
          <w:sz w:val="22"/>
          <w:szCs w:val="22"/>
        </w:rPr>
        <w:t xml:space="preserve">PRIMICIMA I IZDACIMA  </w:t>
      </w:r>
      <w:r w:rsidRPr="0009791B">
        <w:rPr>
          <w:b/>
          <w:sz w:val="22"/>
          <w:szCs w:val="22"/>
        </w:rPr>
        <w:t>- obrazac PR-RAS   2019-12</w:t>
      </w:r>
    </w:p>
    <w:p w:rsidR="00EC4EF8" w:rsidRPr="0009791B" w:rsidRDefault="00EC4EF8" w:rsidP="00EC4EF8">
      <w:pPr>
        <w:rPr>
          <w:sz w:val="22"/>
          <w:szCs w:val="22"/>
          <w:lang w:val="hr-HR"/>
        </w:rPr>
      </w:pP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058 – Tekuće pomoći od izvanproračunskih korisnika – nema podatka za 2019. godinu jer nismo primili sredstva, pošto je u 2018 g. započelo stručno osposobljavanje za jednu osobu i primljena sredstva te kroz višak 2018. godine prenesena u 2019. </w:t>
      </w:r>
      <w:proofErr w:type="spellStart"/>
      <w:r w:rsidR="00EC4EF8" w:rsidRPr="003C0C22">
        <w:rPr>
          <w:rFonts w:ascii="Arial" w:hAnsi="Arial" w:cs="Arial"/>
          <w:sz w:val="22"/>
          <w:szCs w:val="22"/>
          <w:lang w:val="hr-HR"/>
        </w:rPr>
        <w:t>godinu.</w:t>
      </w:r>
      <w:proofErr w:type="spellEnd"/>
      <w:r w:rsidR="00EC4EF8" w:rsidRPr="003C0C22">
        <w:rPr>
          <w:rFonts w:ascii="Arial" w:hAnsi="Arial" w:cs="Arial"/>
          <w:sz w:val="22"/>
          <w:szCs w:val="22"/>
          <w:lang w:val="hr-HR"/>
        </w:rPr>
        <w:t>.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065 – Kapitalne pomoći proračunskim korisnicima iz proračuna koji im nije nadležan, povećan prihod u odnosu na prethodnu godinu (indeks 279,10). U 2019. </w:t>
      </w:r>
      <w:r w:rsidR="00D05001">
        <w:rPr>
          <w:rFonts w:ascii="Arial" w:hAnsi="Arial" w:cs="Arial"/>
          <w:sz w:val="22"/>
          <w:szCs w:val="22"/>
          <w:lang w:val="hr-HR"/>
        </w:rPr>
        <w:t>g</w:t>
      </w:r>
      <w:r w:rsidR="00EC4EF8" w:rsidRPr="003C0C22">
        <w:rPr>
          <w:rFonts w:ascii="Arial" w:hAnsi="Arial" w:cs="Arial"/>
          <w:sz w:val="22"/>
          <w:szCs w:val="22"/>
          <w:lang w:val="hr-HR"/>
        </w:rPr>
        <w:t>odini smo primili iz MZO sredstva za  opremu-</w:t>
      </w:r>
      <w:proofErr w:type="spellStart"/>
      <w:r w:rsidR="00EC4EF8" w:rsidRPr="003C0C22">
        <w:rPr>
          <w:rFonts w:ascii="Arial" w:hAnsi="Arial" w:cs="Arial"/>
          <w:sz w:val="22"/>
          <w:szCs w:val="22"/>
          <w:lang w:val="hr-HR"/>
        </w:rPr>
        <w:t>kurikularna</w:t>
      </w:r>
      <w:proofErr w:type="spellEnd"/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reforma , te sredstva za nabavu udžbenika za učenike škole.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3.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070 – Tekući prijenosi između proračunskih korisnika-sredstva za tekući projekt-Prilika za sve 3- povećan od prethodne godine (indeks 119,1) pomoćnik u nastavi je radio  cijelu godinu,sredstva po Izvoru 5.6.1. dio konta 6391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4.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072 - Tekući prijenosi između proračunskih korisnika-sredstva temeljem prijenosa EU, za tekući projekt-Prilika za sve 3,Školska shema 3,Svi u školi svi pri stolu 3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i 4</w:t>
      </w:r>
      <w:r w:rsidR="00EC4EF8" w:rsidRPr="003C0C22">
        <w:rPr>
          <w:rFonts w:ascii="Arial" w:hAnsi="Arial" w:cs="Arial"/>
          <w:sz w:val="22"/>
          <w:szCs w:val="22"/>
          <w:lang w:val="hr-HR"/>
        </w:rPr>
        <w:t>, smanjeni u odnosu na prethodnu godinu (indeks 93,3)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5.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077 –Kamate na depozite po viđenju, smanjene u odnosu na prethodno razdoblje (indeks 33,33), jer smo u 2018. godini zatvorili žiro-račun. A u 2019. godini sredstva sa našeg pod računa se redovito prazne u prelaze na ŽR KKŽ.</w:t>
      </w:r>
    </w:p>
    <w:p w:rsidR="00EC4EF8" w:rsidRPr="00FF0140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6. </w:t>
      </w:r>
      <w:r w:rsidR="00EC4EF8" w:rsidRPr="00FF0140">
        <w:rPr>
          <w:rFonts w:ascii="Arial" w:hAnsi="Arial" w:cs="Arial"/>
          <w:sz w:val="22"/>
          <w:szCs w:val="22"/>
          <w:lang w:val="hr-HR"/>
        </w:rPr>
        <w:t>AOP 116 -Ostali nespomenuti prihodi, smanjeni u odnosu na prethodno razdoblje (indeks 94,80)Tu smo vodili evidenciju prihoda po osnovi sufinanciranja za školsku kuhinju učenika i ostalih prihoda koji idu preko škole, a odnose se na maturalne ekskurzije i izlete učenika, te nabavu ispitnih i ostali materijala za redovan rad učenika koju oni sami plaćaju, došlo je do smanjenja zbog ekskurzija koje se ne plaćaju putem škole, već ugovorom između roditelja i agencija, te ostalih nabavki potrebnog materijala- ne vodi se preko škole.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7. </w:t>
      </w:r>
      <w:r w:rsidR="00EC4EF8">
        <w:rPr>
          <w:rFonts w:ascii="Arial" w:hAnsi="Arial" w:cs="Arial"/>
          <w:sz w:val="22"/>
          <w:szCs w:val="22"/>
          <w:lang w:val="hr-HR"/>
        </w:rPr>
        <w:t>AOP 125- Prihod od prodaje proizvoda i robe- Na računu 6614 evidentirani su prihodi od prodaje papira. U 2019. godini indeks 62,8%. Smanjen u odnosu na prošlu godinu –ostali neplaćeni račini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8.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AOP-126 -Prihod od pruženih usluga,</w:t>
      </w:r>
      <w:r w:rsidR="00EC4EF8">
        <w:rPr>
          <w:rFonts w:ascii="Arial" w:hAnsi="Arial" w:cs="Arial"/>
          <w:sz w:val="22"/>
          <w:szCs w:val="22"/>
          <w:lang w:val="hr-HR"/>
        </w:rPr>
        <w:t>povećan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prihod u odnosu na prethodno razdoblje (indeks </w:t>
      </w:r>
      <w:r w:rsidR="00EC4EF8">
        <w:rPr>
          <w:rFonts w:ascii="Arial" w:hAnsi="Arial" w:cs="Arial"/>
          <w:sz w:val="22"/>
          <w:szCs w:val="22"/>
          <w:lang w:val="hr-HR"/>
        </w:rPr>
        <w:t>110,1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) . Tu vodimo prihod od iznajmljivanja dvorane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9.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>AOP  129– Kapitalne donacije – Indeks nije prikazan je</w:t>
      </w:r>
      <w:r w:rsidR="00EC4EF8">
        <w:rPr>
          <w:rFonts w:ascii="Arial" w:hAnsi="Arial" w:cs="Arial"/>
          <w:sz w:val="22"/>
          <w:szCs w:val="22"/>
          <w:lang w:val="hr-HR"/>
        </w:rPr>
        <w:t>r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u 2018. </w:t>
      </w:r>
      <w:r w:rsidR="00EC4EF8">
        <w:rPr>
          <w:rFonts w:ascii="Arial" w:hAnsi="Arial" w:cs="Arial"/>
          <w:sz w:val="22"/>
          <w:szCs w:val="22"/>
          <w:lang w:val="hr-HR"/>
        </w:rPr>
        <w:t>g</w:t>
      </w:r>
      <w:r w:rsidR="00EC4EF8" w:rsidRPr="004C1383">
        <w:rPr>
          <w:rFonts w:ascii="Arial" w:hAnsi="Arial" w:cs="Arial"/>
          <w:sz w:val="22"/>
          <w:szCs w:val="22"/>
          <w:lang w:val="hr-HR"/>
        </w:rPr>
        <w:t>odini nismo ostvarili donacije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a u 2019. godini primili donaciju za nabavu knjiga. 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10. </w:t>
      </w:r>
      <w:r w:rsidR="00EC4EF8">
        <w:rPr>
          <w:rFonts w:ascii="Arial" w:hAnsi="Arial" w:cs="Arial"/>
          <w:sz w:val="22"/>
          <w:szCs w:val="22"/>
          <w:lang w:val="hr-HR"/>
        </w:rPr>
        <w:t>AOP -133- Prihod iz nadležnog proračuna za financiranje rashoda za nabavu nefinancijske imovine, smanjen u odnosu na prethodnu godinu (indeks 87,6).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11.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AOP – </w:t>
      </w:r>
      <w:r w:rsidR="00EC4EF8">
        <w:rPr>
          <w:rFonts w:ascii="Arial" w:hAnsi="Arial" w:cs="Arial"/>
          <w:sz w:val="22"/>
          <w:szCs w:val="22"/>
          <w:lang w:val="hr-HR"/>
        </w:rPr>
        <w:t>177- Usluge promidžbe i informiranja –povećana u odnosu na prošlu godinu (indeks 445,7)-zbog objave natječaja za radno mjesto ravnatelja u 2019. godini.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12.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179 – Zakupnine i najamnine – u 2019. godini kupili smo  licencu 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schoolmaster</w:t>
      </w:r>
      <w:proofErr w:type="spellEnd"/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13. </w:t>
      </w:r>
      <w:r w:rsidR="00EC4EF8">
        <w:rPr>
          <w:rFonts w:ascii="Arial" w:hAnsi="Arial" w:cs="Arial"/>
          <w:sz w:val="22"/>
          <w:szCs w:val="22"/>
          <w:lang w:val="hr-HR"/>
        </w:rPr>
        <w:t>AOP 180 –Zdravstvene i veterinarske usluge, smanjene u odnosu na prošlu godinu (indeks 72,2)- manje ljudi išlo na sistematski pregled.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14. </w:t>
      </w:r>
      <w:r w:rsidR="00EC4EF8">
        <w:rPr>
          <w:rFonts w:ascii="Arial" w:hAnsi="Arial" w:cs="Arial"/>
          <w:sz w:val="22"/>
          <w:szCs w:val="22"/>
          <w:lang w:val="hr-HR"/>
        </w:rPr>
        <w:t>AOP 181 – Intelektualne i osobne usluge –smanjene u odnosu na prošlu godinu, (indeks 56,4) jer smo u 2018. godini na konto 32372-Ugovori o djelu knjižili isplate vjeroučitelju, a u 2019. godini prema uputi na 31111.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15. </w:t>
      </w:r>
      <w:r w:rsidR="00EC4EF8">
        <w:rPr>
          <w:rFonts w:ascii="Arial" w:hAnsi="Arial" w:cs="Arial"/>
          <w:sz w:val="22"/>
          <w:szCs w:val="22"/>
          <w:lang w:val="hr-HR"/>
        </w:rPr>
        <w:t>AOP 184 – Naknade troškova osobama izvan radnog odnosa – smanjeni troškovi u odnosu na prošlu godinu (indeks 60,6 )stručno usavršavanje bez zasnivanja radnog odnosa prekinuto prije .</w:t>
      </w:r>
    </w:p>
    <w:p w:rsidR="00EC4EF8" w:rsidRPr="005B3D37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16. 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AOP 185 – Ostali nespomenuti rashodi poslovanja, </w:t>
      </w:r>
      <w:r w:rsidR="00EC4EF8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118,8 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5B3D37">
        <w:rPr>
          <w:rFonts w:ascii="Arial" w:hAnsi="Arial" w:cs="Arial"/>
          <w:sz w:val="22"/>
          <w:szCs w:val="22"/>
          <w:lang w:val="hr-HR"/>
        </w:rPr>
        <w:t>Pri tomu su smanjeni izdaci za premije osiguranja -u 2019. godini osiguranje imovine ide preko županije,reprezentaciju- u</w:t>
      </w:r>
      <w:r w:rsidR="00EC4EF8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EC4EF8" w:rsidRPr="005B3D37">
        <w:rPr>
          <w:rFonts w:ascii="Arial" w:hAnsi="Arial" w:cs="Arial"/>
          <w:sz w:val="22"/>
          <w:szCs w:val="22"/>
          <w:lang w:val="hr-HR"/>
        </w:rPr>
        <w:t>2019. godini nije bilo troška</w:t>
      </w:r>
      <w:r w:rsidR="00EC4EF8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EC4EF8" w:rsidRPr="005B3D37">
        <w:rPr>
          <w:rFonts w:ascii="Arial" w:hAnsi="Arial" w:cs="Arial"/>
          <w:sz w:val="22"/>
          <w:szCs w:val="22"/>
          <w:lang w:val="hr-HR"/>
        </w:rPr>
        <w:t xml:space="preserve">te ostali nespomenuti rashodi povećani u odnosu na prošlu godinu (indeks 210,2) zbog troškova za raznu opremu za </w:t>
      </w:r>
      <w:r w:rsidR="00EC4EF8">
        <w:rPr>
          <w:rFonts w:ascii="Arial" w:hAnsi="Arial" w:cs="Arial"/>
          <w:sz w:val="22"/>
          <w:szCs w:val="22"/>
          <w:lang w:val="hr-HR"/>
        </w:rPr>
        <w:t>učenike.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17.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193 – Financijski rashodi, 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smanjeni u  odnosu na prethodnu godinu (indeks </w:t>
      </w:r>
      <w:r w:rsidR="00EC4EF8">
        <w:rPr>
          <w:rFonts w:ascii="Arial" w:hAnsi="Arial" w:cs="Arial"/>
          <w:sz w:val="22"/>
          <w:szCs w:val="22"/>
          <w:lang w:val="hr-HR"/>
        </w:rPr>
        <w:t>13,9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Pri tomu smanjeni izdaci za bankarske usluge i usluge platnog prometa, a izdataka  za zatezne kamate nije bilo.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18.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255 – Naknade građanima i kućanstvima u naravi – u 2019. godini Općina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 xml:space="preserve"> dostavila sredstva za nabavu radnih bilježnica i radnog materijala (bilježnice, mape) za učenike škole.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19. </w:t>
      </w:r>
      <w:r w:rsidR="00EC4EF8">
        <w:rPr>
          <w:rFonts w:ascii="Arial" w:hAnsi="Arial" w:cs="Arial"/>
          <w:sz w:val="22"/>
          <w:szCs w:val="22"/>
          <w:lang w:val="hr-HR"/>
        </w:rPr>
        <w:t>AOP 286 -– Obračunati prihodi poslovanja-nenaplaćeni-</w:t>
      </w:r>
      <w:r w:rsidR="00EC4EF8" w:rsidRPr="009217AB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EC4EF8">
        <w:rPr>
          <w:rFonts w:ascii="Arial" w:hAnsi="Arial" w:cs="Arial"/>
          <w:sz w:val="22"/>
          <w:szCs w:val="22"/>
          <w:lang w:val="hr-HR"/>
        </w:rPr>
        <w:t>164,7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U 2019. Ostalo ne naplaćeno dio računa za prehranu u školskoj kuhinji, dio računa za iznajmljivanje sportske dvorane.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20.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304 – Stambeni objekti- smanjeni u odnosu na prethodnu godinu (indeks 54,5) manje uplaćeno od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Vlenica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Maroje</w:t>
      </w:r>
      <w:proofErr w:type="spellEnd"/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21.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AOP 341 – Rashodi za nabavu nefinancijske imovine,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povećani 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EC4EF8">
        <w:rPr>
          <w:rFonts w:ascii="Arial" w:hAnsi="Arial" w:cs="Arial"/>
          <w:sz w:val="22"/>
          <w:szCs w:val="22"/>
          <w:lang w:val="hr-HR"/>
        </w:rPr>
        <w:t>126,7</w:t>
      </w:r>
      <w:r w:rsidR="00695A03">
        <w:rPr>
          <w:rFonts w:ascii="Arial" w:hAnsi="Arial" w:cs="Arial"/>
          <w:sz w:val="22"/>
          <w:szCs w:val="22"/>
          <w:lang w:val="hr-HR"/>
        </w:rPr>
        <w:t>)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Pri tomu najviše je povećana nabava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knjiga- udžbenika za učenike (indeks 1.795,4) a </w:t>
      </w:r>
      <w:r w:rsidR="00EC4EF8" w:rsidRPr="006E2ECE">
        <w:rPr>
          <w:rFonts w:ascii="Arial" w:hAnsi="Arial" w:cs="Arial"/>
          <w:sz w:val="22"/>
          <w:szCs w:val="22"/>
          <w:lang w:val="hr-HR"/>
        </w:rPr>
        <w:t>uredske opreme i namještaja</w:t>
      </w:r>
      <w:r w:rsidR="00EC4EF8">
        <w:rPr>
          <w:rFonts w:ascii="Arial" w:hAnsi="Arial" w:cs="Arial"/>
          <w:sz w:val="22"/>
          <w:szCs w:val="22"/>
          <w:lang w:val="hr-HR"/>
        </w:rPr>
        <w:t>,opreme za održavanje i zaštitu,te opreme za ostale namjene smanjena. Na AOP 366  nije prikazan  indeks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jer sportsku  opremu smo nabavili u 2019. godini, u 2018. godini nismo. 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22. </w:t>
      </w:r>
      <w:r w:rsidR="00EC4EF8">
        <w:rPr>
          <w:rFonts w:ascii="Arial" w:hAnsi="Arial" w:cs="Arial"/>
          <w:sz w:val="22"/>
          <w:szCs w:val="22"/>
          <w:lang w:val="hr-HR"/>
        </w:rPr>
        <w:t>AOP 393 – Rashodi za dodatna ulaganja na nefinancijskoj imovini – povećano  u odnosu na prošlu godinu (indeks 130,2) napravljena legalizacija za dvije škole, ugrađene klime u 5 učionica i ugrađene trakaste zavjese.</w:t>
      </w:r>
    </w:p>
    <w:p w:rsidR="00EC4EF8" w:rsidRDefault="00EC4EF8" w:rsidP="003C0C22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t xml:space="preserve"> Na kraju godine prikazan višak prihoda od 6.650,37 kn.</w:t>
      </w:r>
    </w:p>
    <w:p w:rsidR="00EC4EF8" w:rsidRDefault="00EC4EF8" w:rsidP="00695A0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t xml:space="preserve"> Prema Izvorima financiranja rezultat poslovanja je:</w:t>
      </w:r>
    </w:p>
    <w:p w:rsidR="00EC4EF8" w:rsidRDefault="00EC4EF8" w:rsidP="00EC4EF8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5.4.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26.033,31kn.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>iz 12/2019)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-408,24 kn.(račun iz 12/2019. Školska shema                                                            </w:t>
      </w:r>
    </w:p>
    <w:p w:rsidR="00EC4EF8" w:rsidRDefault="00EC4EF8" w:rsidP="00EC4EF8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+3.859,38 kn.(od iznajmljivanja dvorane)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+232,93 kn. (od prodaje papira)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+27.277,50 kn. (MZO opremu-</w:t>
      </w:r>
      <w:proofErr w:type="spellStart"/>
      <w:r>
        <w:rPr>
          <w:rFonts w:ascii="Arial" w:hAnsi="Arial" w:cs="Arial"/>
          <w:sz w:val="22"/>
          <w:szCs w:val="22"/>
          <w:lang w:val="hr-HR"/>
        </w:rPr>
        <w:t>kurikularna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reforma)</w:t>
      </w:r>
    </w:p>
    <w:p w:rsidR="00EC4EF8" w:rsidRDefault="00EC4EF8" w:rsidP="00695A03">
      <w:pPr>
        <w:ind w:left="4956" w:hanging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+496,01 kn. sredstva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predškolu</w:t>
      </w:r>
      <w:proofErr w:type="spellEnd"/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 w:rsidRPr="00D86B43">
        <w:rPr>
          <w:rFonts w:ascii="Arial" w:hAnsi="Arial" w:cs="Arial"/>
          <w:sz w:val="22"/>
          <w:szCs w:val="22"/>
          <w:lang w:val="hr-HR"/>
        </w:rPr>
        <w:t>pr</w:t>
      </w:r>
      <w:proofErr w:type="spellEnd"/>
      <w:r w:rsidRPr="00D86B43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+162,49 kn. (od uplata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7.6. Prihod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+1.063,61 kn.</w:t>
      </w:r>
    </w:p>
    <w:p w:rsidR="00EC4EF8" w:rsidRPr="003C0C22" w:rsidRDefault="00EC4EF8" w:rsidP="003C0C22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C0C22">
        <w:rPr>
          <w:rFonts w:ascii="Arial" w:hAnsi="Arial" w:cs="Arial"/>
          <w:b/>
          <w:sz w:val="22"/>
          <w:szCs w:val="22"/>
          <w:lang w:val="hr-HR"/>
        </w:rPr>
        <w:t>Ukupno:</w:t>
      </w:r>
      <w:r w:rsidRPr="003C0C22">
        <w:rPr>
          <w:rFonts w:ascii="Arial" w:hAnsi="Arial" w:cs="Arial"/>
          <w:b/>
          <w:sz w:val="22"/>
          <w:szCs w:val="22"/>
          <w:lang w:val="hr-HR"/>
        </w:rPr>
        <w:tab/>
        <w:t>+6.650,37 kn.</w:t>
      </w:r>
    </w:p>
    <w:p w:rsidR="00EC4EF8" w:rsidRPr="001855A6" w:rsidRDefault="00EC4EF8" w:rsidP="00EC4EF8">
      <w:pPr>
        <w:pStyle w:val="Naslov2"/>
        <w:rPr>
          <w:sz w:val="22"/>
          <w:szCs w:val="22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F9515E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4.  BILJEŠKE UZ OBRAZAC P-VRIO </w:t>
      </w:r>
      <w:r w:rsidR="00F9515E" w:rsidRPr="0009791B">
        <w:rPr>
          <w:b/>
          <w:sz w:val="22"/>
          <w:szCs w:val="22"/>
        </w:rPr>
        <w:t xml:space="preserve"> </w:t>
      </w:r>
      <w:r w:rsidRPr="0009791B">
        <w:rPr>
          <w:b/>
          <w:sz w:val="22"/>
          <w:szCs w:val="22"/>
        </w:rPr>
        <w:t xml:space="preserve"> 2019</w:t>
      </w:r>
      <w:r w:rsidR="00F9515E" w:rsidRPr="0009791B">
        <w:rPr>
          <w:b/>
          <w:sz w:val="22"/>
          <w:szCs w:val="22"/>
        </w:rPr>
        <w:t>-12</w:t>
      </w: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EC4EF8" w:rsidRDefault="00EC4EF8" w:rsidP="00EC4EF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2019. godini nismo imali podataka knjiženih na kontu 915. Stoga obrazac predajemo prazan.</w:t>
      </w:r>
    </w:p>
    <w:p w:rsidR="00F9515E" w:rsidRPr="00711C58" w:rsidRDefault="00F9515E" w:rsidP="00EC4EF8">
      <w:pPr>
        <w:rPr>
          <w:rFonts w:ascii="Arial" w:hAnsi="Arial" w:cs="Arial"/>
          <w:sz w:val="22"/>
          <w:szCs w:val="22"/>
          <w:lang w:val="hr-HR"/>
        </w:rPr>
      </w:pPr>
    </w:p>
    <w:p w:rsidR="00EC4EF8" w:rsidRPr="00711C58" w:rsidRDefault="00EC4EF8" w:rsidP="00EC4EF8">
      <w:pPr>
        <w:rPr>
          <w:rFonts w:ascii="Arial" w:hAnsi="Arial" w:cs="Arial"/>
          <w:sz w:val="22"/>
          <w:szCs w:val="22"/>
          <w:lang w:val="hr-HR"/>
        </w:rPr>
      </w:pPr>
    </w:p>
    <w:p w:rsidR="00994FAA" w:rsidRPr="0009791B" w:rsidRDefault="00994FAA" w:rsidP="00994FAA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t xml:space="preserve">5.  BILJEŠKE UZ IZVJEŠTAJ O  RASHODIMA PREMA FUNKCIJSKOJ KLASIFIKACIJI </w:t>
      </w:r>
      <w:r w:rsidR="00F9515E" w:rsidRPr="0009791B">
        <w:rPr>
          <w:b/>
          <w:sz w:val="22"/>
          <w:szCs w:val="22"/>
        </w:rPr>
        <w:t xml:space="preserve"> </w:t>
      </w:r>
      <w:r w:rsidRPr="0009791B">
        <w:rPr>
          <w:b/>
          <w:sz w:val="22"/>
          <w:szCs w:val="22"/>
        </w:rPr>
        <w:t xml:space="preserve"> 2019</w:t>
      </w:r>
      <w:r w:rsidR="00F9515E" w:rsidRPr="0009791B">
        <w:rPr>
          <w:b/>
          <w:sz w:val="22"/>
          <w:szCs w:val="22"/>
        </w:rPr>
        <w:t>-12</w:t>
      </w:r>
    </w:p>
    <w:p w:rsidR="00F9515E" w:rsidRPr="0009791B" w:rsidRDefault="00F9515E" w:rsidP="00F9515E">
      <w:pPr>
        <w:rPr>
          <w:sz w:val="22"/>
          <w:szCs w:val="22"/>
          <w:lang w:val="hr-HR"/>
        </w:rPr>
      </w:pPr>
    </w:p>
    <w:p w:rsidR="00994FAA" w:rsidRPr="001855A6" w:rsidRDefault="00994FAA" w:rsidP="00994FAA">
      <w:pPr>
        <w:rPr>
          <w:sz w:val="22"/>
          <w:szCs w:val="22"/>
          <w:lang w:val="hr-HR"/>
        </w:rPr>
      </w:pPr>
    </w:p>
    <w:p w:rsidR="00994FAA" w:rsidRPr="00F9515E" w:rsidRDefault="00F9515E" w:rsidP="00F9515E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94FAA" w:rsidRPr="00F9515E">
        <w:rPr>
          <w:rFonts w:ascii="Arial" w:hAnsi="Arial" w:cs="Arial"/>
          <w:sz w:val="22"/>
          <w:szCs w:val="22"/>
          <w:lang w:val="hr-HR"/>
        </w:rPr>
        <w:t xml:space="preserve"> AOP 113 – Osnovno obrazovanje- prikazani rashodi vezani uz obrazovanje.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Rashodi razreda 3 u iznosu od: -5.699.313,00 kuna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Rashodi razreda 4 u iznosu od: -265.375,00 kuna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2</w:t>
      </w:r>
      <w:r w:rsidR="00F9515E">
        <w:rPr>
          <w:rFonts w:ascii="Arial" w:hAnsi="Arial"/>
          <w:sz w:val="22"/>
          <w:szCs w:val="22"/>
          <w:lang w:val="hr-HR"/>
        </w:rPr>
        <w:t xml:space="preserve">. </w:t>
      </w:r>
      <w:r>
        <w:rPr>
          <w:rFonts w:ascii="Arial" w:hAnsi="Arial"/>
          <w:sz w:val="22"/>
          <w:szCs w:val="22"/>
          <w:lang w:val="hr-HR"/>
        </w:rPr>
        <w:t>AOP 122 – Dodatne usluge u obrazovanju: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Rashodi razreda 3 u iznosu od 135.501,00 kune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(troškovi prehrane učenika)</w:t>
      </w:r>
    </w:p>
    <w:p w:rsidR="00F9515E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F9515E" w:rsidRPr="00B43100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994FAA" w:rsidRPr="009063F0" w:rsidRDefault="00994FAA" w:rsidP="00994FAA">
      <w:pPr>
        <w:pStyle w:val="Odlomakpopisa"/>
        <w:ind w:left="1069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1A5337" w:rsidRPr="0009791B" w:rsidRDefault="001A5337" w:rsidP="00F9515E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>6.  BILJEŠKE UZ IZVJEŠTAJ O OBVEZAMA</w:t>
      </w:r>
      <w:r w:rsidR="00F9515E" w:rsidRPr="0009791B">
        <w:rPr>
          <w:rFonts w:cs="Arial"/>
          <w:b/>
          <w:sz w:val="22"/>
          <w:szCs w:val="22"/>
        </w:rPr>
        <w:t xml:space="preserve"> </w:t>
      </w:r>
      <w:r w:rsidRPr="0009791B">
        <w:rPr>
          <w:rFonts w:cs="Arial"/>
          <w:b/>
          <w:sz w:val="22"/>
          <w:szCs w:val="22"/>
        </w:rPr>
        <w:t xml:space="preserve">  2019</w:t>
      </w:r>
      <w:r w:rsidR="00F9515E" w:rsidRPr="0009791B">
        <w:rPr>
          <w:rFonts w:cs="Arial"/>
          <w:b/>
          <w:sz w:val="22"/>
          <w:szCs w:val="22"/>
        </w:rPr>
        <w:t>-12</w:t>
      </w:r>
    </w:p>
    <w:p w:rsidR="001A5337" w:rsidRPr="0009791B" w:rsidRDefault="001A5337" w:rsidP="001A5337">
      <w:pPr>
        <w:rPr>
          <w:rFonts w:ascii="Arial" w:hAnsi="Arial" w:cs="Arial"/>
          <w:sz w:val="22"/>
          <w:szCs w:val="22"/>
          <w:lang w:val="hr-HR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001 – </w:t>
      </w:r>
      <w:proofErr w:type="spellStart"/>
      <w:r>
        <w:rPr>
          <w:rFonts w:ascii="Arial" w:hAnsi="Arial" w:cs="Arial"/>
          <w:bCs/>
          <w:sz w:val="22"/>
          <w:szCs w:val="22"/>
        </w:rPr>
        <w:t>stanje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01.01.201</w:t>
      </w:r>
      <w:r>
        <w:rPr>
          <w:rFonts w:ascii="Arial" w:hAnsi="Arial" w:cs="Arial"/>
          <w:bCs/>
          <w:sz w:val="22"/>
          <w:szCs w:val="22"/>
        </w:rPr>
        <w:t>9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r>
        <w:rPr>
          <w:rFonts w:ascii="Arial" w:hAnsi="Arial" w:cs="Arial"/>
          <w:bCs/>
          <w:sz w:val="22"/>
          <w:szCs w:val="22"/>
        </w:rPr>
        <w:t>439.845</w:t>
      </w:r>
      <w:r w:rsidRPr="000953A3">
        <w:rPr>
          <w:rFonts w:ascii="Arial" w:hAnsi="Arial" w:cs="Arial"/>
          <w:bCs/>
          <w:sz w:val="22"/>
          <w:szCs w:val="22"/>
        </w:rPr>
        <w:t>,0</w:t>
      </w:r>
      <w:r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31.12.201</w:t>
      </w:r>
      <w:r>
        <w:rPr>
          <w:rFonts w:ascii="Arial" w:hAnsi="Arial" w:cs="Arial"/>
          <w:bCs/>
          <w:sz w:val="22"/>
          <w:szCs w:val="22"/>
        </w:rPr>
        <w:t>8</w:t>
      </w:r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>9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002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AOP 019 -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01.01.-31.12.201</w:t>
      </w:r>
      <w:r>
        <w:rPr>
          <w:rFonts w:ascii="Arial" w:hAnsi="Arial" w:cs="Arial"/>
          <w:bCs/>
          <w:sz w:val="22"/>
          <w:szCs w:val="22"/>
        </w:rPr>
        <w:t>9</w:t>
      </w:r>
      <w:r w:rsidRPr="000953A3">
        <w:rPr>
          <w:rFonts w:ascii="Arial" w:hAnsi="Arial" w:cs="Arial"/>
          <w:bCs/>
          <w:sz w:val="22"/>
          <w:szCs w:val="22"/>
        </w:rPr>
        <w:t>.</w:t>
      </w:r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zaposlenima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20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450.376,63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Pr="000953A3" w:rsidRDefault="001A5337" w:rsidP="001A5337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BE7EB6">
        <w:rPr>
          <w:rFonts w:ascii="Arial" w:hAnsi="Arial" w:cs="Arial"/>
          <w:sz w:val="22"/>
          <w:szCs w:val="22"/>
          <w:lang w:val="hr-HR"/>
        </w:rPr>
        <w:t>30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7C4D37" w:rsidRPr="00962C38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20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695A03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16AC8"/>
    <w:rsid w:val="000469D7"/>
    <w:rsid w:val="00093722"/>
    <w:rsid w:val="0009791B"/>
    <w:rsid w:val="000B305C"/>
    <w:rsid w:val="000B5BF0"/>
    <w:rsid w:val="000C4B24"/>
    <w:rsid w:val="000D0B91"/>
    <w:rsid w:val="000E2FDC"/>
    <w:rsid w:val="00111A67"/>
    <w:rsid w:val="00115C80"/>
    <w:rsid w:val="00135775"/>
    <w:rsid w:val="00153668"/>
    <w:rsid w:val="00162DF3"/>
    <w:rsid w:val="001855A6"/>
    <w:rsid w:val="00185CB5"/>
    <w:rsid w:val="001A5337"/>
    <w:rsid w:val="001B0678"/>
    <w:rsid w:val="001D199F"/>
    <w:rsid w:val="001E0A75"/>
    <w:rsid w:val="001E775C"/>
    <w:rsid w:val="002004F1"/>
    <w:rsid w:val="00201990"/>
    <w:rsid w:val="00225D00"/>
    <w:rsid w:val="002459C6"/>
    <w:rsid w:val="0025497C"/>
    <w:rsid w:val="00291A5C"/>
    <w:rsid w:val="002A1AEC"/>
    <w:rsid w:val="002C2C76"/>
    <w:rsid w:val="002D165F"/>
    <w:rsid w:val="00301054"/>
    <w:rsid w:val="00305B7E"/>
    <w:rsid w:val="00332D95"/>
    <w:rsid w:val="003351A1"/>
    <w:rsid w:val="00365A84"/>
    <w:rsid w:val="00374BB9"/>
    <w:rsid w:val="003A56B5"/>
    <w:rsid w:val="003B1A4F"/>
    <w:rsid w:val="003C0C22"/>
    <w:rsid w:val="003E59AD"/>
    <w:rsid w:val="004010AC"/>
    <w:rsid w:val="00427167"/>
    <w:rsid w:val="00495563"/>
    <w:rsid w:val="004E6F2D"/>
    <w:rsid w:val="004F2BDA"/>
    <w:rsid w:val="004F35F6"/>
    <w:rsid w:val="004F4506"/>
    <w:rsid w:val="00513AE2"/>
    <w:rsid w:val="005153CE"/>
    <w:rsid w:val="0054226F"/>
    <w:rsid w:val="00553CA3"/>
    <w:rsid w:val="005652A7"/>
    <w:rsid w:val="00585F23"/>
    <w:rsid w:val="005B01C4"/>
    <w:rsid w:val="005B4A9E"/>
    <w:rsid w:val="005C5285"/>
    <w:rsid w:val="005D4510"/>
    <w:rsid w:val="005D62F4"/>
    <w:rsid w:val="005E2FD9"/>
    <w:rsid w:val="005E6FD0"/>
    <w:rsid w:val="00600DE7"/>
    <w:rsid w:val="00617F7D"/>
    <w:rsid w:val="006342DE"/>
    <w:rsid w:val="00664BD8"/>
    <w:rsid w:val="00667BC4"/>
    <w:rsid w:val="0067350F"/>
    <w:rsid w:val="00674316"/>
    <w:rsid w:val="0069504E"/>
    <w:rsid w:val="00695A03"/>
    <w:rsid w:val="006B7B6E"/>
    <w:rsid w:val="006C1200"/>
    <w:rsid w:val="006C4777"/>
    <w:rsid w:val="006E13F6"/>
    <w:rsid w:val="006F7165"/>
    <w:rsid w:val="0070653D"/>
    <w:rsid w:val="0075352B"/>
    <w:rsid w:val="007751B9"/>
    <w:rsid w:val="007C3773"/>
    <w:rsid w:val="007C4D37"/>
    <w:rsid w:val="007D54B2"/>
    <w:rsid w:val="00845443"/>
    <w:rsid w:val="008468E5"/>
    <w:rsid w:val="008576D4"/>
    <w:rsid w:val="008B4691"/>
    <w:rsid w:val="008B6C54"/>
    <w:rsid w:val="008E28E6"/>
    <w:rsid w:val="00945927"/>
    <w:rsid w:val="00962C38"/>
    <w:rsid w:val="009800B5"/>
    <w:rsid w:val="00981BBD"/>
    <w:rsid w:val="00994FAA"/>
    <w:rsid w:val="009966C5"/>
    <w:rsid w:val="009A6738"/>
    <w:rsid w:val="009B332A"/>
    <w:rsid w:val="009C2D3E"/>
    <w:rsid w:val="009C48A1"/>
    <w:rsid w:val="009D391C"/>
    <w:rsid w:val="009E1051"/>
    <w:rsid w:val="009F22EE"/>
    <w:rsid w:val="00A4341B"/>
    <w:rsid w:val="00A54D49"/>
    <w:rsid w:val="00A60F52"/>
    <w:rsid w:val="00A733A6"/>
    <w:rsid w:val="00A830EA"/>
    <w:rsid w:val="00AA2A6B"/>
    <w:rsid w:val="00AA74B7"/>
    <w:rsid w:val="00AD76A8"/>
    <w:rsid w:val="00B64187"/>
    <w:rsid w:val="00B717D5"/>
    <w:rsid w:val="00B902AE"/>
    <w:rsid w:val="00BE7EB6"/>
    <w:rsid w:val="00BF5E07"/>
    <w:rsid w:val="00C172C4"/>
    <w:rsid w:val="00C4601D"/>
    <w:rsid w:val="00C4625E"/>
    <w:rsid w:val="00C51551"/>
    <w:rsid w:val="00CB25E5"/>
    <w:rsid w:val="00CB457B"/>
    <w:rsid w:val="00CC4745"/>
    <w:rsid w:val="00CD0D0F"/>
    <w:rsid w:val="00CF093C"/>
    <w:rsid w:val="00D05001"/>
    <w:rsid w:val="00D06636"/>
    <w:rsid w:val="00D233F9"/>
    <w:rsid w:val="00D24023"/>
    <w:rsid w:val="00D47D83"/>
    <w:rsid w:val="00D53429"/>
    <w:rsid w:val="00D74223"/>
    <w:rsid w:val="00DB04BD"/>
    <w:rsid w:val="00DE5FD8"/>
    <w:rsid w:val="00DF1FCD"/>
    <w:rsid w:val="00E10532"/>
    <w:rsid w:val="00E33FC2"/>
    <w:rsid w:val="00E352B7"/>
    <w:rsid w:val="00E43F34"/>
    <w:rsid w:val="00E61C9D"/>
    <w:rsid w:val="00E8527D"/>
    <w:rsid w:val="00E8727C"/>
    <w:rsid w:val="00EA2221"/>
    <w:rsid w:val="00EB51BC"/>
    <w:rsid w:val="00EC4EF8"/>
    <w:rsid w:val="00EE1E92"/>
    <w:rsid w:val="00F618CD"/>
    <w:rsid w:val="00F9515E"/>
    <w:rsid w:val="00FA2FB6"/>
    <w:rsid w:val="00FD100D"/>
    <w:rsid w:val="00FD41C4"/>
    <w:rsid w:val="00FE7E49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2017-01-27T10:52:00Z</cp:lastPrinted>
  <dcterms:created xsi:type="dcterms:W3CDTF">2020-01-28T12:55:00Z</dcterms:created>
  <dcterms:modified xsi:type="dcterms:W3CDTF">2020-01-29T06:35:00Z</dcterms:modified>
</cp:coreProperties>
</file>