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F50517" w:rsidRDefault="001855A6" w:rsidP="001855A6">
      <w:pPr>
        <w:rPr>
          <w:sz w:val="24"/>
          <w:szCs w:val="24"/>
          <w:lang w:val="hr-HR"/>
        </w:rPr>
      </w:pPr>
    </w:p>
    <w:p w:rsidR="003A56B5" w:rsidRPr="00693483" w:rsidRDefault="00F27611" w:rsidP="001855A6">
      <w:pPr>
        <w:rPr>
          <w:b/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Naziv obveznika</w:t>
      </w:r>
      <w:r w:rsidR="001855A6" w:rsidRPr="00693483">
        <w:rPr>
          <w:sz w:val="24"/>
          <w:szCs w:val="24"/>
          <w:lang w:val="hr-HR"/>
        </w:rPr>
        <w:t>:</w:t>
      </w:r>
      <w:r w:rsidRPr="00693483">
        <w:rPr>
          <w:sz w:val="24"/>
          <w:szCs w:val="24"/>
          <w:lang w:val="hr-HR"/>
        </w:rPr>
        <w:t xml:space="preserve"> </w:t>
      </w:r>
      <w:r w:rsidR="001855A6" w:rsidRPr="00693483">
        <w:rPr>
          <w:b/>
          <w:sz w:val="24"/>
          <w:szCs w:val="24"/>
          <w:lang w:val="hr-HR"/>
        </w:rPr>
        <w:t>O</w:t>
      </w:r>
      <w:r w:rsidR="00305B7E" w:rsidRPr="00693483">
        <w:rPr>
          <w:b/>
          <w:sz w:val="24"/>
          <w:szCs w:val="24"/>
          <w:lang w:val="hr-HR"/>
        </w:rPr>
        <w:t xml:space="preserve">SNOVNA </w:t>
      </w:r>
      <w:r w:rsidR="001855A6" w:rsidRPr="00693483">
        <w:rPr>
          <w:b/>
          <w:sz w:val="24"/>
          <w:szCs w:val="24"/>
          <w:lang w:val="hr-HR"/>
        </w:rPr>
        <w:t>Š</w:t>
      </w:r>
      <w:r w:rsidR="00305B7E" w:rsidRPr="00693483">
        <w:rPr>
          <w:b/>
          <w:sz w:val="24"/>
          <w:szCs w:val="24"/>
          <w:lang w:val="hr-HR"/>
        </w:rPr>
        <w:t>KOLA</w:t>
      </w:r>
      <w:r w:rsidR="001855A6" w:rsidRPr="00693483">
        <w:rPr>
          <w:b/>
          <w:sz w:val="24"/>
          <w:szCs w:val="24"/>
          <w:lang w:val="hr-HR"/>
        </w:rPr>
        <w:t xml:space="preserve"> SOKOLOVAC</w:t>
      </w:r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Broj RKP-a:</w:t>
      </w:r>
      <w:r w:rsidRPr="00693483">
        <w:rPr>
          <w:sz w:val="24"/>
          <w:szCs w:val="24"/>
          <w:lang w:val="hr-HR"/>
        </w:rPr>
        <w:tab/>
        <w:t xml:space="preserve"> 8561</w:t>
      </w:r>
    </w:p>
    <w:p w:rsidR="00F27611" w:rsidRPr="00693483" w:rsidRDefault="00F27611" w:rsidP="00F27611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Sjedište obveznika: 48306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Matični broj: </w:t>
      </w:r>
      <w:r w:rsidRPr="00693483">
        <w:rPr>
          <w:sz w:val="24"/>
          <w:szCs w:val="24"/>
          <w:lang w:val="hr-HR"/>
        </w:rPr>
        <w:tab/>
        <w:t>03009599</w:t>
      </w:r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Adresa sjedišta obveznika: Trg dr. Tomislava </w:t>
      </w:r>
      <w:proofErr w:type="spellStart"/>
      <w:r w:rsidRPr="00693483">
        <w:rPr>
          <w:sz w:val="24"/>
          <w:szCs w:val="24"/>
          <w:lang w:val="hr-HR"/>
        </w:rPr>
        <w:t>Bardeka</w:t>
      </w:r>
      <w:proofErr w:type="spellEnd"/>
      <w:r w:rsidRPr="00693483">
        <w:rPr>
          <w:sz w:val="24"/>
          <w:szCs w:val="24"/>
          <w:lang w:val="hr-HR"/>
        </w:rPr>
        <w:t xml:space="preserve"> 10</w:t>
      </w:r>
    </w:p>
    <w:p w:rsidR="001855A6" w:rsidRPr="00693483" w:rsidRDefault="001855A6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OIB :</w:t>
      </w:r>
      <w:r w:rsidR="00F27611" w:rsidRPr="00693483">
        <w:rPr>
          <w:sz w:val="24"/>
          <w:szCs w:val="24"/>
          <w:lang w:val="hr-HR"/>
        </w:rPr>
        <w:tab/>
      </w:r>
      <w:r w:rsidRPr="00693483">
        <w:rPr>
          <w:sz w:val="24"/>
          <w:szCs w:val="24"/>
          <w:lang w:val="hr-HR"/>
        </w:rPr>
        <w:t>89915449123</w:t>
      </w:r>
    </w:p>
    <w:p w:rsidR="00F27611" w:rsidRPr="00693483" w:rsidRDefault="00F27611" w:rsidP="00F27611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Razina :</w:t>
      </w:r>
      <w:r w:rsidRPr="00693483">
        <w:rPr>
          <w:sz w:val="24"/>
          <w:szCs w:val="24"/>
          <w:lang w:val="hr-HR"/>
        </w:rPr>
        <w:tab/>
        <w:t xml:space="preserve"> 31</w:t>
      </w:r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Razdjel:</w:t>
      </w:r>
      <w:r w:rsidRPr="00693483">
        <w:rPr>
          <w:sz w:val="24"/>
          <w:szCs w:val="24"/>
          <w:lang w:val="hr-HR"/>
        </w:rPr>
        <w:tab/>
        <w:t>-</w:t>
      </w:r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Šifra djelatnosti:</w:t>
      </w:r>
      <w:r w:rsidRPr="00693483">
        <w:rPr>
          <w:sz w:val="24"/>
          <w:szCs w:val="24"/>
          <w:lang w:val="hr-HR"/>
        </w:rPr>
        <w:tab/>
        <w:t>8520</w:t>
      </w:r>
    </w:p>
    <w:p w:rsidR="00F27611" w:rsidRPr="00693483" w:rsidRDefault="00F27611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Šifra županije:</w:t>
      </w:r>
      <w:r w:rsidRPr="00693483">
        <w:rPr>
          <w:sz w:val="24"/>
          <w:szCs w:val="24"/>
          <w:lang w:val="hr-HR"/>
        </w:rPr>
        <w:tab/>
      </w:r>
      <w:r w:rsidRPr="00693483">
        <w:rPr>
          <w:sz w:val="24"/>
          <w:szCs w:val="24"/>
          <w:lang w:val="hr-HR"/>
        </w:rPr>
        <w:tab/>
        <w:t>06 Koprivničko-Križevačka</w:t>
      </w:r>
    </w:p>
    <w:p w:rsidR="00553CA3" w:rsidRPr="00693483" w:rsidRDefault="00553CA3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Šifra općine:</w:t>
      </w:r>
      <w:r w:rsidR="00F27611" w:rsidRPr="00693483">
        <w:rPr>
          <w:sz w:val="24"/>
          <w:szCs w:val="24"/>
          <w:lang w:val="hr-HR"/>
        </w:rPr>
        <w:tab/>
        <w:t xml:space="preserve">          </w:t>
      </w:r>
      <w:r w:rsidRPr="00693483">
        <w:rPr>
          <w:sz w:val="24"/>
          <w:szCs w:val="24"/>
          <w:lang w:val="hr-HR"/>
        </w:rPr>
        <w:t xml:space="preserve"> 405</w:t>
      </w:r>
      <w:r w:rsidR="00F27611" w:rsidRPr="00693483">
        <w:rPr>
          <w:sz w:val="24"/>
          <w:szCs w:val="24"/>
          <w:lang w:val="hr-HR"/>
        </w:rPr>
        <w:t xml:space="preserve"> Općina </w:t>
      </w:r>
      <w:proofErr w:type="spellStart"/>
      <w:r w:rsidR="00F27611" w:rsidRPr="00693483">
        <w:rPr>
          <w:sz w:val="24"/>
          <w:szCs w:val="24"/>
          <w:lang w:val="hr-HR"/>
        </w:rPr>
        <w:t>Sokolovac</w:t>
      </w:r>
      <w:proofErr w:type="spellEnd"/>
    </w:p>
    <w:p w:rsidR="001855A6" w:rsidRPr="00693483" w:rsidRDefault="001855A6" w:rsidP="001855A6">
      <w:pPr>
        <w:rPr>
          <w:sz w:val="24"/>
          <w:szCs w:val="24"/>
          <w:lang w:val="hr-HR"/>
        </w:rPr>
      </w:pPr>
    </w:p>
    <w:p w:rsidR="005C5285" w:rsidRPr="00693483" w:rsidRDefault="005C5285" w:rsidP="001855A6">
      <w:pPr>
        <w:rPr>
          <w:sz w:val="24"/>
          <w:szCs w:val="24"/>
          <w:lang w:val="hr-HR"/>
        </w:rPr>
      </w:pPr>
    </w:p>
    <w:p w:rsidR="00CD4CC7" w:rsidRPr="00693483" w:rsidRDefault="005C5285" w:rsidP="00CD4CC7">
      <w:pPr>
        <w:ind w:left="708"/>
        <w:jc w:val="center"/>
        <w:rPr>
          <w:b/>
          <w:sz w:val="24"/>
          <w:szCs w:val="24"/>
          <w:lang w:val="hr-HR"/>
        </w:rPr>
      </w:pPr>
      <w:r w:rsidRPr="00693483">
        <w:rPr>
          <w:b/>
          <w:sz w:val="24"/>
          <w:szCs w:val="24"/>
          <w:lang w:val="hr-HR"/>
        </w:rPr>
        <w:t>BILJEŠKE</w:t>
      </w:r>
    </w:p>
    <w:p w:rsidR="00A57269" w:rsidRPr="00693483" w:rsidRDefault="005C5285" w:rsidP="00CD4CC7">
      <w:pPr>
        <w:ind w:left="708"/>
        <w:jc w:val="center"/>
        <w:rPr>
          <w:b/>
          <w:sz w:val="24"/>
          <w:szCs w:val="24"/>
          <w:lang w:val="hr-HR"/>
        </w:rPr>
      </w:pPr>
      <w:r w:rsidRPr="00693483">
        <w:rPr>
          <w:b/>
          <w:sz w:val="24"/>
          <w:szCs w:val="24"/>
          <w:lang w:val="hr-HR"/>
        </w:rPr>
        <w:t>UZ FINANCIJSKE  IZVJEŠTAJE</w:t>
      </w:r>
    </w:p>
    <w:p w:rsidR="00CC4745" w:rsidRPr="00693483" w:rsidRDefault="005C5285" w:rsidP="00CD4CC7">
      <w:pPr>
        <w:ind w:left="708"/>
        <w:jc w:val="center"/>
        <w:rPr>
          <w:b/>
          <w:sz w:val="24"/>
          <w:szCs w:val="24"/>
          <w:lang w:val="hr-HR"/>
        </w:rPr>
      </w:pPr>
      <w:r w:rsidRPr="00693483">
        <w:rPr>
          <w:b/>
          <w:sz w:val="24"/>
          <w:szCs w:val="24"/>
          <w:lang w:val="hr-HR"/>
        </w:rPr>
        <w:t xml:space="preserve">ZA </w:t>
      </w:r>
      <w:r w:rsidR="00A57269" w:rsidRPr="00693483">
        <w:rPr>
          <w:b/>
          <w:sz w:val="24"/>
          <w:szCs w:val="24"/>
          <w:lang w:val="hr-HR"/>
        </w:rPr>
        <w:t xml:space="preserve"> RAZDOBLJE OD 1. SIJEČNJA  DO  31. PROSINCA </w:t>
      </w:r>
      <w:r w:rsidRPr="00693483">
        <w:rPr>
          <w:b/>
          <w:sz w:val="24"/>
          <w:szCs w:val="24"/>
          <w:lang w:val="hr-HR"/>
        </w:rPr>
        <w:t>20</w:t>
      </w:r>
      <w:r w:rsidR="00A57269" w:rsidRPr="00693483">
        <w:rPr>
          <w:b/>
          <w:sz w:val="24"/>
          <w:szCs w:val="24"/>
          <w:lang w:val="hr-HR"/>
        </w:rPr>
        <w:t>2</w:t>
      </w:r>
      <w:r w:rsidR="00376ACB" w:rsidRPr="00693483">
        <w:rPr>
          <w:b/>
          <w:sz w:val="24"/>
          <w:szCs w:val="24"/>
          <w:lang w:val="hr-HR"/>
        </w:rPr>
        <w:t>4</w:t>
      </w:r>
      <w:r w:rsidRPr="00693483">
        <w:rPr>
          <w:b/>
          <w:sz w:val="24"/>
          <w:szCs w:val="24"/>
          <w:lang w:val="hr-HR"/>
        </w:rPr>
        <w:t>. GODIN</w:t>
      </w:r>
      <w:r w:rsidR="00B533FD" w:rsidRPr="00693483">
        <w:rPr>
          <w:b/>
          <w:sz w:val="24"/>
          <w:szCs w:val="24"/>
          <w:lang w:val="hr-HR"/>
        </w:rPr>
        <w:t>E</w:t>
      </w:r>
    </w:p>
    <w:p w:rsidR="003A56B5" w:rsidRPr="00693483" w:rsidRDefault="003A56B5" w:rsidP="00CD4CC7">
      <w:pPr>
        <w:jc w:val="center"/>
        <w:rPr>
          <w:b/>
          <w:sz w:val="24"/>
          <w:szCs w:val="24"/>
          <w:lang w:val="hr-HR"/>
        </w:rPr>
      </w:pPr>
    </w:p>
    <w:p w:rsidR="003A56B5" w:rsidRPr="00693483" w:rsidRDefault="003A56B5" w:rsidP="001855A6">
      <w:pPr>
        <w:rPr>
          <w:sz w:val="24"/>
          <w:szCs w:val="24"/>
          <w:lang w:val="hr-HR"/>
        </w:rPr>
      </w:pPr>
    </w:p>
    <w:p w:rsidR="00CC4745" w:rsidRPr="00693483" w:rsidRDefault="00305B7E" w:rsidP="001855A6">
      <w:pPr>
        <w:rPr>
          <w:b/>
          <w:sz w:val="24"/>
          <w:szCs w:val="24"/>
          <w:lang w:val="hr-HR"/>
        </w:rPr>
      </w:pPr>
      <w:r w:rsidRPr="00693483">
        <w:rPr>
          <w:b/>
          <w:sz w:val="24"/>
          <w:szCs w:val="24"/>
          <w:lang w:val="hr-HR"/>
        </w:rPr>
        <w:t xml:space="preserve">1. </w:t>
      </w:r>
      <w:r w:rsidR="00185CB5" w:rsidRPr="00693483">
        <w:rPr>
          <w:b/>
          <w:sz w:val="24"/>
          <w:szCs w:val="24"/>
          <w:lang w:val="hr-HR"/>
        </w:rPr>
        <w:t>UVODNI DIO</w:t>
      </w:r>
    </w:p>
    <w:p w:rsidR="00305B7E" w:rsidRPr="00693483" w:rsidRDefault="00305B7E" w:rsidP="001855A6">
      <w:pPr>
        <w:rPr>
          <w:b/>
          <w:sz w:val="24"/>
          <w:szCs w:val="24"/>
          <w:lang w:val="hr-HR"/>
        </w:rPr>
      </w:pPr>
    </w:p>
    <w:p w:rsidR="00CC4745" w:rsidRPr="00693483" w:rsidRDefault="00CC474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Prema</w:t>
      </w:r>
      <w:r w:rsidR="0040500C" w:rsidRPr="00693483">
        <w:rPr>
          <w:sz w:val="24"/>
          <w:szCs w:val="24"/>
          <w:lang w:val="hr-HR"/>
        </w:rPr>
        <w:t xml:space="preserve"> </w:t>
      </w:r>
      <w:r w:rsidR="00F16EAA" w:rsidRPr="00693483">
        <w:rPr>
          <w:sz w:val="24"/>
          <w:szCs w:val="24"/>
          <w:lang w:val="hr-HR"/>
        </w:rPr>
        <w:t>čl.139 Zakona o proračunu (Narodne novine br.144/21) i Pravilnika o financijskom izvještavanju u proračunskom računovodstvu   propisana je obveza sastavljanja financijskih izvještaja</w:t>
      </w:r>
      <w:r w:rsidRPr="00693483">
        <w:rPr>
          <w:sz w:val="24"/>
          <w:szCs w:val="24"/>
          <w:lang w:val="hr-HR"/>
        </w:rPr>
        <w:t xml:space="preserve"> </w:t>
      </w:r>
      <w:r w:rsidR="00F16EAA" w:rsidRPr="00693483">
        <w:rPr>
          <w:sz w:val="24"/>
          <w:szCs w:val="24"/>
          <w:lang w:val="hr-HR"/>
        </w:rPr>
        <w:t>i</w:t>
      </w:r>
      <w:r w:rsidR="00696B0A" w:rsidRPr="00693483">
        <w:rPr>
          <w:sz w:val="24"/>
          <w:szCs w:val="24"/>
          <w:lang w:val="hr-HR"/>
        </w:rPr>
        <w:t xml:space="preserve"> obveza sastavljanja Bilješki</w:t>
      </w:r>
      <w:r w:rsidR="00D74223" w:rsidRPr="00693483">
        <w:rPr>
          <w:sz w:val="24"/>
          <w:szCs w:val="24"/>
          <w:lang w:val="hr-HR"/>
        </w:rPr>
        <w:t xml:space="preserve"> uz financijske  izvještaj proračuna i proračunskih korisnika.</w:t>
      </w:r>
    </w:p>
    <w:p w:rsidR="005C5285" w:rsidRPr="00693483" w:rsidRDefault="005C528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je </w:t>
      </w:r>
      <w:proofErr w:type="spellStart"/>
      <w:r w:rsidRPr="00693483">
        <w:rPr>
          <w:sz w:val="24"/>
          <w:szCs w:val="24"/>
          <w:lang w:val="hr-HR"/>
        </w:rPr>
        <w:t>osnovnoodgo</w:t>
      </w:r>
      <w:r w:rsidR="00305B7E" w:rsidRPr="00693483">
        <w:rPr>
          <w:sz w:val="24"/>
          <w:szCs w:val="24"/>
          <w:lang w:val="hr-HR"/>
        </w:rPr>
        <w:t>j</w:t>
      </w:r>
      <w:r w:rsidRPr="00693483">
        <w:rPr>
          <w:sz w:val="24"/>
          <w:szCs w:val="24"/>
          <w:lang w:val="hr-HR"/>
        </w:rPr>
        <w:t>na</w:t>
      </w:r>
      <w:proofErr w:type="spellEnd"/>
      <w:r w:rsidRPr="00693483">
        <w:rPr>
          <w:sz w:val="24"/>
          <w:szCs w:val="24"/>
          <w:lang w:val="hr-HR"/>
        </w:rPr>
        <w:t xml:space="preserve"> i obrazovna javna ustanova.</w:t>
      </w:r>
    </w:p>
    <w:p w:rsidR="005C5285" w:rsidRPr="00693483" w:rsidRDefault="005C528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Osnivač škole je Koprivničko-križevačka županija.</w:t>
      </w:r>
    </w:p>
    <w:p w:rsidR="005C5285" w:rsidRPr="00693483" w:rsidRDefault="005C528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Škola obavlja djelatnost odgoja i općeg obrazovanja te drugih oblika obrazovanja djece  školske dobi.</w:t>
      </w:r>
    </w:p>
    <w:p w:rsidR="005C5285" w:rsidRPr="00693483" w:rsidRDefault="005C528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Odgovorna osoba je ravnatelj Osno</w:t>
      </w:r>
      <w:r w:rsidR="00C4625E" w:rsidRPr="00693483">
        <w:rPr>
          <w:sz w:val="24"/>
          <w:szCs w:val="24"/>
          <w:lang w:val="hr-HR"/>
        </w:rPr>
        <w:t xml:space="preserve">vne škole </w:t>
      </w:r>
      <w:proofErr w:type="spellStart"/>
      <w:r w:rsidR="00C4625E" w:rsidRPr="00693483">
        <w:rPr>
          <w:sz w:val="24"/>
          <w:szCs w:val="24"/>
          <w:lang w:val="hr-HR"/>
        </w:rPr>
        <w:t>Sokolovac</w:t>
      </w:r>
      <w:proofErr w:type="spellEnd"/>
      <w:r w:rsidR="00C4625E" w:rsidRPr="00693483">
        <w:rPr>
          <w:sz w:val="24"/>
          <w:szCs w:val="24"/>
          <w:lang w:val="hr-HR"/>
        </w:rPr>
        <w:t xml:space="preserve"> Saša Korkut, prof. koji je ponovo imenovan na mjesto ravnatelja OŠ </w:t>
      </w:r>
      <w:proofErr w:type="spellStart"/>
      <w:r w:rsidR="00C4625E" w:rsidRPr="00693483">
        <w:rPr>
          <w:sz w:val="24"/>
          <w:szCs w:val="24"/>
          <w:lang w:val="hr-HR"/>
        </w:rPr>
        <w:t>Sokolovac</w:t>
      </w:r>
      <w:proofErr w:type="spellEnd"/>
      <w:r w:rsidR="00305B7E" w:rsidRPr="00693483">
        <w:rPr>
          <w:sz w:val="24"/>
          <w:szCs w:val="24"/>
          <w:lang w:val="hr-HR"/>
        </w:rPr>
        <w:t xml:space="preserve">  sa danom 1</w:t>
      </w:r>
      <w:r w:rsidR="00693483" w:rsidRPr="00693483">
        <w:rPr>
          <w:sz w:val="24"/>
          <w:szCs w:val="24"/>
          <w:lang w:val="hr-HR"/>
        </w:rPr>
        <w:t>8</w:t>
      </w:r>
      <w:r w:rsidR="00305B7E" w:rsidRPr="00693483">
        <w:rPr>
          <w:sz w:val="24"/>
          <w:szCs w:val="24"/>
          <w:lang w:val="hr-HR"/>
        </w:rPr>
        <w:t>. listopada 20</w:t>
      </w:r>
      <w:r w:rsidR="00693483" w:rsidRPr="00693483">
        <w:rPr>
          <w:sz w:val="24"/>
          <w:szCs w:val="24"/>
          <w:lang w:val="hr-HR"/>
        </w:rPr>
        <w:t>24</w:t>
      </w:r>
      <w:r w:rsidR="00305B7E" w:rsidRPr="00693483">
        <w:rPr>
          <w:sz w:val="24"/>
          <w:szCs w:val="24"/>
          <w:lang w:val="hr-HR"/>
        </w:rPr>
        <w:t>. godine na mandat od pet godina.</w:t>
      </w:r>
      <w:r w:rsidR="00C4625E" w:rsidRPr="00693483">
        <w:rPr>
          <w:sz w:val="24"/>
          <w:szCs w:val="24"/>
          <w:lang w:val="hr-HR"/>
        </w:rPr>
        <w:t xml:space="preserve"> </w:t>
      </w:r>
    </w:p>
    <w:p w:rsidR="005C5285" w:rsidRPr="00693483" w:rsidRDefault="005C5285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Kao odgovorna osoba potpisuje financijske izvještaje</w:t>
      </w:r>
      <w:r w:rsidR="00305B7E" w:rsidRPr="00693483">
        <w:rPr>
          <w:sz w:val="24"/>
          <w:szCs w:val="24"/>
          <w:lang w:val="hr-HR"/>
        </w:rPr>
        <w:t xml:space="preserve"> i odgovaran je za njihovu predaju.</w:t>
      </w:r>
    </w:p>
    <w:p w:rsidR="00305B7E" w:rsidRPr="00693483" w:rsidRDefault="00305B7E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 xml:space="preserve">Osnovna škola </w:t>
      </w:r>
      <w:proofErr w:type="spellStart"/>
      <w:r w:rsidRPr="00693483">
        <w:rPr>
          <w:sz w:val="24"/>
          <w:szCs w:val="24"/>
          <w:lang w:val="hr-HR"/>
        </w:rPr>
        <w:t>Sokolovac</w:t>
      </w:r>
      <w:proofErr w:type="spellEnd"/>
      <w:r w:rsidRPr="00693483">
        <w:rPr>
          <w:sz w:val="24"/>
          <w:szCs w:val="24"/>
          <w:lang w:val="hr-HR"/>
        </w:rPr>
        <w:t xml:space="preserve"> nije obveznik PDV-a.</w:t>
      </w:r>
    </w:p>
    <w:p w:rsidR="00305B7E" w:rsidRPr="00693483" w:rsidRDefault="00305B7E" w:rsidP="001855A6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Bilješke</w:t>
      </w:r>
      <w:r w:rsidR="003936D0" w:rsidRPr="00693483">
        <w:rPr>
          <w:sz w:val="24"/>
          <w:szCs w:val="24"/>
          <w:lang w:val="hr-HR"/>
        </w:rPr>
        <w:t xml:space="preserve"> </w:t>
      </w:r>
      <w:r w:rsidRPr="00693483">
        <w:rPr>
          <w:sz w:val="24"/>
          <w:szCs w:val="24"/>
          <w:lang w:val="hr-HR"/>
        </w:rPr>
        <w:t xml:space="preserve"> sastavljala računovođa škole Jasenka </w:t>
      </w:r>
      <w:proofErr w:type="spellStart"/>
      <w:r w:rsidRPr="00693483">
        <w:rPr>
          <w:sz w:val="24"/>
          <w:szCs w:val="24"/>
          <w:lang w:val="hr-HR"/>
        </w:rPr>
        <w:t>Bedenek</w:t>
      </w:r>
      <w:proofErr w:type="spellEnd"/>
      <w:r w:rsidRPr="00693483">
        <w:rPr>
          <w:sz w:val="24"/>
          <w:szCs w:val="24"/>
          <w:lang w:val="hr-HR"/>
        </w:rPr>
        <w:t>.</w:t>
      </w:r>
    </w:p>
    <w:p w:rsidR="00D74223" w:rsidRPr="00693483" w:rsidRDefault="00D74223" w:rsidP="001855A6">
      <w:pPr>
        <w:rPr>
          <w:sz w:val="24"/>
          <w:szCs w:val="24"/>
          <w:lang w:val="hr-HR"/>
        </w:rPr>
      </w:pPr>
    </w:p>
    <w:p w:rsidR="00284431" w:rsidRPr="00693483" w:rsidRDefault="00284431" w:rsidP="001855A6">
      <w:pPr>
        <w:rPr>
          <w:sz w:val="24"/>
          <w:szCs w:val="24"/>
          <w:lang w:val="hr-HR"/>
        </w:rPr>
      </w:pPr>
    </w:p>
    <w:p w:rsidR="001855A6" w:rsidRPr="00693483" w:rsidRDefault="00305B7E" w:rsidP="00501DCF">
      <w:pPr>
        <w:pStyle w:val="Naslov2"/>
        <w:jc w:val="left"/>
        <w:rPr>
          <w:rFonts w:ascii="Times New Roman" w:hAnsi="Times New Roman"/>
          <w:sz w:val="24"/>
          <w:szCs w:val="24"/>
        </w:rPr>
      </w:pPr>
      <w:r w:rsidRPr="00693483">
        <w:rPr>
          <w:rFonts w:ascii="Times New Roman" w:hAnsi="Times New Roman"/>
          <w:b/>
          <w:sz w:val="24"/>
          <w:szCs w:val="24"/>
        </w:rPr>
        <w:t xml:space="preserve">2. </w:t>
      </w:r>
      <w:r w:rsidR="001855A6" w:rsidRPr="00693483">
        <w:rPr>
          <w:rFonts w:ascii="Times New Roman" w:hAnsi="Times New Roman"/>
          <w:b/>
          <w:sz w:val="24"/>
          <w:szCs w:val="24"/>
        </w:rPr>
        <w:t>B</w:t>
      </w:r>
      <w:r w:rsidR="00427167" w:rsidRPr="00693483">
        <w:rPr>
          <w:rFonts w:ascii="Times New Roman" w:hAnsi="Times New Roman"/>
          <w:b/>
          <w:sz w:val="24"/>
          <w:szCs w:val="24"/>
        </w:rPr>
        <w:t xml:space="preserve">ILJEŠKE  UZ </w:t>
      </w:r>
      <w:r w:rsidR="001855A6" w:rsidRPr="00693483">
        <w:rPr>
          <w:rFonts w:ascii="Times New Roman" w:hAnsi="Times New Roman"/>
          <w:b/>
          <w:sz w:val="24"/>
          <w:szCs w:val="24"/>
        </w:rPr>
        <w:t xml:space="preserve"> </w:t>
      </w:r>
      <w:r w:rsidR="00291A5C" w:rsidRPr="00693483">
        <w:rPr>
          <w:rFonts w:ascii="Times New Roman" w:hAnsi="Times New Roman"/>
          <w:b/>
          <w:sz w:val="24"/>
          <w:szCs w:val="24"/>
        </w:rPr>
        <w:t xml:space="preserve">BILANCU </w:t>
      </w:r>
      <w:r w:rsidR="00553CA3" w:rsidRPr="00693483">
        <w:rPr>
          <w:rFonts w:ascii="Times New Roman" w:hAnsi="Times New Roman"/>
          <w:b/>
          <w:sz w:val="24"/>
          <w:szCs w:val="24"/>
        </w:rPr>
        <w:t xml:space="preserve">  20</w:t>
      </w:r>
      <w:r w:rsidR="00C96EBB" w:rsidRPr="00693483">
        <w:rPr>
          <w:rFonts w:ascii="Times New Roman" w:hAnsi="Times New Roman"/>
          <w:b/>
          <w:sz w:val="24"/>
          <w:szCs w:val="24"/>
        </w:rPr>
        <w:t>2</w:t>
      </w:r>
      <w:r w:rsidR="00376ACB" w:rsidRPr="00693483">
        <w:rPr>
          <w:rFonts w:ascii="Times New Roman" w:hAnsi="Times New Roman"/>
          <w:b/>
          <w:sz w:val="24"/>
          <w:szCs w:val="24"/>
        </w:rPr>
        <w:t>4</w:t>
      </w:r>
      <w:r w:rsidR="00553CA3" w:rsidRPr="00693483">
        <w:rPr>
          <w:rFonts w:ascii="Times New Roman" w:hAnsi="Times New Roman"/>
          <w:b/>
          <w:sz w:val="24"/>
          <w:szCs w:val="24"/>
        </w:rPr>
        <w:t>-12</w:t>
      </w:r>
    </w:p>
    <w:p w:rsidR="001855A6" w:rsidRPr="00693483" w:rsidRDefault="001855A6" w:rsidP="001855A6">
      <w:pPr>
        <w:rPr>
          <w:sz w:val="24"/>
          <w:szCs w:val="24"/>
          <w:lang w:val="hr-HR"/>
        </w:rPr>
      </w:pPr>
    </w:p>
    <w:p w:rsidR="009541FF" w:rsidRPr="00693483" w:rsidRDefault="009541FF" w:rsidP="001855A6">
      <w:pPr>
        <w:rPr>
          <w:sz w:val="24"/>
          <w:szCs w:val="24"/>
          <w:lang w:val="hr-HR"/>
        </w:rPr>
      </w:pPr>
    </w:p>
    <w:p w:rsidR="00225D00" w:rsidRPr="00693483" w:rsidRDefault="00376ACB" w:rsidP="00185CB5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1</w:t>
      </w:r>
      <w:r w:rsidR="00D233F9" w:rsidRPr="00693483">
        <w:rPr>
          <w:sz w:val="24"/>
          <w:szCs w:val="24"/>
          <w:lang w:val="hr-HR"/>
        </w:rPr>
        <w:t>.</w:t>
      </w:r>
      <w:r w:rsidR="009A6738" w:rsidRPr="00693483">
        <w:rPr>
          <w:sz w:val="24"/>
          <w:szCs w:val="24"/>
          <w:lang w:val="hr-HR"/>
        </w:rPr>
        <w:t>Obvezne bilješke uz bilancu se ne prikazuju u tablicama s obzirom da ih nemamo iskazane u bilanci.</w:t>
      </w:r>
    </w:p>
    <w:p w:rsidR="009A6738" w:rsidRPr="00693483" w:rsidRDefault="00225D00" w:rsidP="00185CB5">
      <w:pPr>
        <w:ind w:left="1068"/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-</w:t>
      </w:r>
      <w:r w:rsidR="009A6738" w:rsidRPr="00693483">
        <w:rPr>
          <w:sz w:val="24"/>
          <w:szCs w:val="24"/>
          <w:lang w:val="hr-HR"/>
        </w:rPr>
        <w:t xml:space="preserve">   </w:t>
      </w:r>
      <w:r w:rsidRPr="00693483">
        <w:rPr>
          <w:sz w:val="24"/>
          <w:szCs w:val="24"/>
          <w:lang w:val="hr-HR"/>
        </w:rPr>
        <w:t>Popis ugovornih odnosa (dan</w:t>
      </w:r>
      <w:r w:rsidR="00B607D1" w:rsidRPr="00693483">
        <w:rPr>
          <w:sz w:val="24"/>
          <w:szCs w:val="24"/>
          <w:lang w:val="hr-HR"/>
        </w:rPr>
        <w:t>a</w:t>
      </w:r>
      <w:r w:rsidRPr="00693483">
        <w:rPr>
          <w:sz w:val="24"/>
          <w:szCs w:val="24"/>
          <w:lang w:val="hr-HR"/>
        </w:rPr>
        <w:t xml:space="preserve"> kreditna pisma, hipoteke i slično)</w:t>
      </w:r>
    </w:p>
    <w:p w:rsidR="009A6738" w:rsidRPr="00693483" w:rsidRDefault="00225D00" w:rsidP="00185CB5">
      <w:pPr>
        <w:ind w:left="1068"/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-   Popis sudskih sporova u tijeku</w:t>
      </w:r>
    </w:p>
    <w:p w:rsidR="00291A5C" w:rsidRPr="00693483" w:rsidRDefault="00376ACB" w:rsidP="00185CB5">
      <w:pPr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2</w:t>
      </w:r>
      <w:r w:rsidR="00D233F9" w:rsidRPr="00693483">
        <w:rPr>
          <w:sz w:val="24"/>
          <w:szCs w:val="24"/>
          <w:lang w:val="hr-HR"/>
        </w:rPr>
        <w:t>.</w:t>
      </w:r>
      <w:r w:rsidR="001855A6" w:rsidRPr="00693483">
        <w:rPr>
          <w:sz w:val="24"/>
          <w:szCs w:val="24"/>
          <w:lang w:val="hr-HR"/>
        </w:rPr>
        <w:t xml:space="preserve"> </w:t>
      </w:r>
      <w:r w:rsidR="002D2B09" w:rsidRPr="00693483">
        <w:rPr>
          <w:sz w:val="24"/>
          <w:szCs w:val="24"/>
          <w:lang w:val="hr-HR"/>
        </w:rPr>
        <w:t>B</w:t>
      </w:r>
      <w:r w:rsidR="009A6738" w:rsidRPr="00693483">
        <w:rPr>
          <w:sz w:val="24"/>
          <w:szCs w:val="24"/>
          <w:lang w:val="hr-HR"/>
        </w:rPr>
        <w:t>002 – Nefinancijska imovina</w:t>
      </w:r>
    </w:p>
    <w:p w:rsidR="001E0A75" w:rsidRPr="00693483" w:rsidRDefault="001E0A75" w:rsidP="00185CB5">
      <w:pPr>
        <w:ind w:left="1080"/>
        <w:rPr>
          <w:sz w:val="24"/>
          <w:szCs w:val="24"/>
          <w:lang w:val="hr-HR"/>
        </w:rPr>
      </w:pPr>
      <w:r w:rsidRPr="00693483">
        <w:rPr>
          <w:sz w:val="24"/>
          <w:szCs w:val="24"/>
          <w:lang w:val="hr-HR"/>
        </w:rPr>
        <w:t>-vrijednost građevinskih objekata, postrojenja i opreme se ispravlja po prosječnim godišnjim stopama, prema Pravilniku o proračunskom računovodstvu i računskom planu.</w:t>
      </w:r>
    </w:p>
    <w:p w:rsidR="002004F1" w:rsidRPr="00693483" w:rsidRDefault="002004F1" w:rsidP="00185CB5">
      <w:pPr>
        <w:ind w:left="1080"/>
        <w:rPr>
          <w:sz w:val="24"/>
          <w:szCs w:val="24"/>
          <w:lang w:val="hr-HR"/>
        </w:rPr>
      </w:pPr>
    </w:p>
    <w:p w:rsidR="00A05AFE" w:rsidRDefault="00376ACB" w:rsidP="00A05AF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3</w:t>
      </w:r>
      <w:r w:rsidR="00D233F9" w:rsidRPr="00F50517">
        <w:rPr>
          <w:sz w:val="24"/>
          <w:szCs w:val="24"/>
          <w:lang w:val="hr-HR"/>
        </w:rPr>
        <w:t>.</w:t>
      </w:r>
      <w:r w:rsidR="00A05AFE" w:rsidRPr="00F50517">
        <w:rPr>
          <w:sz w:val="24"/>
          <w:szCs w:val="24"/>
          <w:lang w:val="hr-HR"/>
        </w:rPr>
        <w:t xml:space="preserve"> Konta 02</w:t>
      </w:r>
      <w:r w:rsidR="00A05AFE">
        <w:rPr>
          <w:sz w:val="24"/>
          <w:szCs w:val="24"/>
          <w:lang w:val="hr-HR"/>
        </w:rPr>
        <w:t>1</w:t>
      </w:r>
      <w:r w:rsidR="00A05AFE" w:rsidRPr="00F50517">
        <w:rPr>
          <w:sz w:val="24"/>
          <w:szCs w:val="24"/>
          <w:lang w:val="hr-HR"/>
        </w:rPr>
        <w:t xml:space="preserve"> i 0292</w:t>
      </w:r>
      <w:r w:rsidR="00A05AFE">
        <w:rPr>
          <w:sz w:val="24"/>
          <w:szCs w:val="24"/>
          <w:lang w:val="hr-HR"/>
        </w:rPr>
        <w:t>1</w:t>
      </w:r>
      <w:r w:rsidR="00A05AFE" w:rsidRPr="00F50517">
        <w:rPr>
          <w:sz w:val="24"/>
          <w:szCs w:val="24"/>
          <w:lang w:val="hr-HR"/>
        </w:rPr>
        <w:t xml:space="preserve">   </w:t>
      </w:r>
      <w:r w:rsidR="00A05AFE">
        <w:rPr>
          <w:sz w:val="24"/>
          <w:szCs w:val="24"/>
          <w:lang w:val="hr-HR"/>
        </w:rPr>
        <w:t>Građevinski objekti</w:t>
      </w:r>
      <w:r w:rsidR="00A05AFE" w:rsidRPr="00F50517">
        <w:rPr>
          <w:sz w:val="24"/>
          <w:szCs w:val="24"/>
          <w:lang w:val="hr-HR"/>
        </w:rPr>
        <w:t>-Iz postupka analize, uspoređujući podatke o dinamici promjena na početku i kraju 202</w:t>
      </w:r>
      <w:r w:rsidR="00A05AFE">
        <w:rPr>
          <w:sz w:val="24"/>
          <w:szCs w:val="24"/>
          <w:lang w:val="hr-HR"/>
        </w:rPr>
        <w:t>4</w:t>
      </w:r>
      <w:r w:rsidR="00A05AFE" w:rsidRPr="00F50517">
        <w:rPr>
          <w:sz w:val="24"/>
          <w:szCs w:val="24"/>
          <w:lang w:val="hr-HR"/>
        </w:rPr>
        <w:t>. godine, slijedi zaključak da je tijekom 202</w:t>
      </w:r>
      <w:r w:rsidR="00A05AFE">
        <w:rPr>
          <w:sz w:val="24"/>
          <w:szCs w:val="24"/>
          <w:lang w:val="hr-HR"/>
        </w:rPr>
        <w:t>4</w:t>
      </w:r>
      <w:r w:rsidR="00A05AFE" w:rsidRPr="00F50517">
        <w:rPr>
          <w:sz w:val="24"/>
          <w:szCs w:val="24"/>
          <w:lang w:val="hr-HR"/>
        </w:rPr>
        <w:t xml:space="preserve">. godine </w:t>
      </w:r>
      <w:r w:rsidR="00A05AFE">
        <w:rPr>
          <w:sz w:val="24"/>
          <w:szCs w:val="24"/>
          <w:lang w:val="hr-HR"/>
        </w:rPr>
        <w:t>izvršena ulaganja ,u iznosu od 10.000,00  eura,  te ulaganje u Foto</w:t>
      </w:r>
      <w:r w:rsidR="00952687">
        <w:rPr>
          <w:sz w:val="24"/>
          <w:szCs w:val="24"/>
          <w:lang w:val="hr-HR"/>
        </w:rPr>
        <w:t xml:space="preserve"> </w:t>
      </w:r>
      <w:r w:rsidR="00A05AFE">
        <w:rPr>
          <w:sz w:val="24"/>
          <w:szCs w:val="24"/>
          <w:lang w:val="hr-HR"/>
        </w:rPr>
        <w:t xml:space="preserve">naponske elektrane </w:t>
      </w:r>
    </w:p>
    <w:p w:rsidR="00A05AFE" w:rsidRDefault="00A05AFE" w:rsidP="007E0E9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zgradi škole u </w:t>
      </w:r>
      <w:proofErr w:type="spellStart"/>
      <w:r>
        <w:rPr>
          <w:sz w:val="24"/>
          <w:szCs w:val="24"/>
          <w:lang w:val="hr-HR"/>
        </w:rPr>
        <w:t>Sokolovcu</w:t>
      </w:r>
      <w:proofErr w:type="spellEnd"/>
      <w:r>
        <w:rPr>
          <w:sz w:val="24"/>
          <w:szCs w:val="24"/>
          <w:lang w:val="hr-HR"/>
        </w:rPr>
        <w:t>. u iznosu od 28.950,16 eura. .</w:t>
      </w:r>
      <w:r w:rsidRPr="00F50517">
        <w:rPr>
          <w:sz w:val="24"/>
          <w:szCs w:val="24"/>
          <w:lang w:val="hr-HR"/>
        </w:rPr>
        <w:t xml:space="preserve">Ispravak vrijednosti </w:t>
      </w:r>
      <w:r w:rsidR="00593553">
        <w:rPr>
          <w:sz w:val="24"/>
          <w:szCs w:val="24"/>
          <w:lang w:val="hr-HR"/>
        </w:rPr>
        <w:t>građevinskih objekata</w:t>
      </w:r>
      <w:r w:rsidRPr="00F50517">
        <w:rPr>
          <w:sz w:val="24"/>
          <w:szCs w:val="24"/>
          <w:lang w:val="hr-HR"/>
        </w:rPr>
        <w:t xml:space="preserve"> je veći  (indeks 1</w:t>
      </w:r>
      <w:r w:rsidR="00593553">
        <w:rPr>
          <w:sz w:val="24"/>
          <w:szCs w:val="24"/>
          <w:lang w:val="hr-HR"/>
        </w:rPr>
        <w:t>04,7</w:t>
      </w:r>
      <w:r w:rsidRPr="00F50517">
        <w:rPr>
          <w:sz w:val="24"/>
          <w:szCs w:val="24"/>
          <w:lang w:val="hr-HR"/>
        </w:rPr>
        <w:t xml:space="preserve">). te je sadašnja vrijednost </w:t>
      </w:r>
      <w:r w:rsidR="00593553">
        <w:rPr>
          <w:sz w:val="24"/>
          <w:szCs w:val="24"/>
          <w:lang w:val="hr-HR"/>
        </w:rPr>
        <w:t>građev</w:t>
      </w:r>
      <w:r w:rsidR="00952687">
        <w:rPr>
          <w:sz w:val="24"/>
          <w:szCs w:val="24"/>
          <w:lang w:val="hr-HR"/>
        </w:rPr>
        <w:t>inskih</w:t>
      </w:r>
      <w:r w:rsidR="00593553">
        <w:rPr>
          <w:sz w:val="24"/>
          <w:szCs w:val="24"/>
          <w:lang w:val="hr-HR"/>
        </w:rPr>
        <w:t xml:space="preserve"> objekata</w:t>
      </w:r>
      <w:r w:rsidRPr="00F50517">
        <w:rPr>
          <w:sz w:val="24"/>
          <w:szCs w:val="24"/>
          <w:lang w:val="hr-HR"/>
        </w:rPr>
        <w:t xml:space="preserve"> na kraju 202</w:t>
      </w:r>
      <w:r>
        <w:rPr>
          <w:sz w:val="24"/>
          <w:szCs w:val="24"/>
          <w:lang w:val="hr-HR"/>
        </w:rPr>
        <w:t>4</w:t>
      </w:r>
      <w:r w:rsidRPr="00F50517">
        <w:rPr>
          <w:sz w:val="24"/>
          <w:szCs w:val="24"/>
          <w:lang w:val="hr-HR"/>
        </w:rPr>
        <w:t xml:space="preserve">. godine je </w:t>
      </w:r>
      <w:r>
        <w:rPr>
          <w:sz w:val="24"/>
          <w:szCs w:val="24"/>
          <w:lang w:val="hr-HR"/>
        </w:rPr>
        <w:t>veća</w:t>
      </w:r>
      <w:r w:rsidRPr="00F50517">
        <w:rPr>
          <w:sz w:val="24"/>
          <w:szCs w:val="24"/>
          <w:lang w:val="hr-HR"/>
        </w:rPr>
        <w:t xml:space="preserve"> negoli je bila početkom godine (Indeks</w:t>
      </w:r>
      <w:r w:rsidR="00593553">
        <w:rPr>
          <w:sz w:val="24"/>
          <w:szCs w:val="24"/>
          <w:lang w:val="hr-HR"/>
        </w:rPr>
        <w:t>100,3</w:t>
      </w:r>
      <w:r w:rsidRPr="00F50517">
        <w:rPr>
          <w:sz w:val="24"/>
          <w:szCs w:val="24"/>
          <w:lang w:val="hr-HR"/>
        </w:rPr>
        <w:t>).</w:t>
      </w:r>
    </w:p>
    <w:p w:rsidR="00A05AFE" w:rsidRDefault="00A05AFE" w:rsidP="007E0E96">
      <w:pPr>
        <w:rPr>
          <w:sz w:val="24"/>
          <w:szCs w:val="24"/>
          <w:lang w:val="hr-HR"/>
        </w:rPr>
      </w:pPr>
    </w:p>
    <w:p w:rsidR="002004F1" w:rsidRPr="00F50517" w:rsidRDefault="002D2B09" w:rsidP="007E0E9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</w:t>
      </w:r>
      <w:r w:rsidR="00593553">
        <w:rPr>
          <w:sz w:val="24"/>
          <w:szCs w:val="24"/>
          <w:lang w:val="hr-HR"/>
        </w:rPr>
        <w:t>4.</w:t>
      </w:r>
      <w:r w:rsidRPr="00F50517">
        <w:rPr>
          <w:sz w:val="24"/>
          <w:szCs w:val="24"/>
          <w:lang w:val="hr-HR"/>
        </w:rPr>
        <w:t>Konta</w:t>
      </w:r>
      <w:r w:rsidR="007E0E96"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>022 i 02922</w:t>
      </w:r>
      <w:r w:rsidR="00185CB5" w:rsidRPr="00F50517">
        <w:rPr>
          <w:sz w:val="24"/>
          <w:szCs w:val="24"/>
          <w:lang w:val="hr-HR"/>
        </w:rPr>
        <w:t xml:space="preserve"> </w:t>
      </w:r>
      <w:r w:rsidR="002004F1" w:rsidRPr="00F50517">
        <w:rPr>
          <w:sz w:val="24"/>
          <w:szCs w:val="24"/>
          <w:lang w:val="hr-HR"/>
        </w:rPr>
        <w:t xml:space="preserve"> </w:t>
      </w:r>
      <w:r w:rsidR="00621201" w:rsidRPr="00F50517">
        <w:rPr>
          <w:sz w:val="24"/>
          <w:szCs w:val="24"/>
          <w:lang w:val="hr-HR"/>
        </w:rPr>
        <w:t xml:space="preserve"> Postrojenja i oprema-</w:t>
      </w:r>
      <w:r w:rsidR="008576D4" w:rsidRPr="00F50517">
        <w:rPr>
          <w:sz w:val="24"/>
          <w:szCs w:val="24"/>
          <w:lang w:val="hr-HR"/>
        </w:rPr>
        <w:t>Iz postupka analize, uspoređujući podatke o dinamici promjena pojedinih odjeljaka postrojenja i opreme na početku i kraju 20</w:t>
      </w:r>
      <w:r w:rsidR="005448FA" w:rsidRPr="00F50517">
        <w:rPr>
          <w:sz w:val="24"/>
          <w:szCs w:val="24"/>
          <w:lang w:val="hr-HR"/>
        </w:rPr>
        <w:t>2</w:t>
      </w:r>
      <w:r w:rsidR="00376ACB">
        <w:rPr>
          <w:sz w:val="24"/>
          <w:szCs w:val="24"/>
          <w:lang w:val="hr-HR"/>
        </w:rPr>
        <w:t>4</w:t>
      </w:r>
      <w:r w:rsidR="008576D4" w:rsidRPr="00F50517">
        <w:rPr>
          <w:sz w:val="24"/>
          <w:szCs w:val="24"/>
          <w:lang w:val="hr-HR"/>
        </w:rPr>
        <w:t>. godine, slijedi zaključak da je tijekom 20</w:t>
      </w:r>
      <w:r w:rsidR="005448FA" w:rsidRPr="00F50517">
        <w:rPr>
          <w:sz w:val="24"/>
          <w:szCs w:val="24"/>
          <w:lang w:val="hr-HR"/>
        </w:rPr>
        <w:t>2</w:t>
      </w:r>
      <w:r w:rsidR="00376ACB">
        <w:rPr>
          <w:sz w:val="24"/>
          <w:szCs w:val="24"/>
          <w:lang w:val="hr-HR"/>
        </w:rPr>
        <w:t>4</w:t>
      </w:r>
      <w:r w:rsidR="008576D4" w:rsidRPr="00F50517">
        <w:rPr>
          <w:sz w:val="24"/>
          <w:szCs w:val="24"/>
          <w:lang w:val="hr-HR"/>
        </w:rPr>
        <w:t xml:space="preserve">. godine </w:t>
      </w:r>
      <w:r w:rsidR="007E0E96" w:rsidRPr="00F50517">
        <w:rPr>
          <w:sz w:val="24"/>
          <w:szCs w:val="24"/>
          <w:lang w:val="hr-HR"/>
        </w:rPr>
        <w:t xml:space="preserve">nabavljena </w:t>
      </w:r>
      <w:r w:rsidR="003A0ABA" w:rsidRPr="00F50517">
        <w:rPr>
          <w:sz w:val="24"/>
          <w:szCs w:val="24"/>
          <w:lang w:val="hr-HR"/>
        </w:rPr>
        <w:t xml:space="preserve"> </w:t>
      </w:r>
      <w:r w:rsidR="007E0E96" w:rsidRPr="00F50517">
        <w:rPr>
          <w:sz w:val="24"/>
          <w:szCs w:val="24"/>
          <w:lang w:val="hr-HR"/>
        </w:rPr>
        <w:t>oprema i namještaj</w:t>
      </w:r>
      <w:r w:rsidR="00376ACB">
        <w:rPr>
          <w:sz w:val="24"/>
          <w:szCs w:val="24"/>
          <w:lang w:val="hr-HR"/>
        </w:rPr>
        <w:t xml:space="preserve"> ,u iznosu od 7.569,26  eura</w:t>
      </w:r>
      <w:r w:rsidR="00A05AFE">
        <w:rPr>
          <w:sz w:val="24"/>
          <w:szCs w:val="24"/>
          <w:lang w:val="hr-HR"/>
        </w:rPr>
        <w:t xml:space="preserve">, te oprema od </w:t>
      </w:r>
      <w:proofErr w:type="spellStart"/>
      <w:r w:rsidR="00A05AFE">
        <w:rPr>
          <w:sz w:val="24"/>
          <w:szCs w:val="24"/>
          <w:lang w:val="hr-HR"/>
        </w:rPr>
        <w:t>Carneta</w:t>
      </w:r>
      <w:proofErr w:type="spellEnd"/>
      <w:r w:rsidR="00A05AFE">
        <w:rPr>
          <w:sz w:val="24"/>
          <w:szCs w:val="24"/>
          <w:lang w:val="hr-HR"/>
        </w:rPr>
        <w:t xml:space="preserve"> u iznosu od 48.205,31  euro, oprema za školske kuhinje-KKŽ u iznosu od 15637,50 eura</w:t>
      </w:r>
    </w:p>
    <w:p w:rsidR="00EE1E92" w:rsidRPr="00F50517" w:rsidRDefault="00AB2ED5" w:rsidP="008671B0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I</w:t>
      </w:r>
      <w:r w:rsidR="002004F1" w:rsidRPr="00F50517">
        <w:rPr>
          <w:sz w:val="24"/>
          <w:szCs w:val="24"/>
          <w:lang w:val="hr-HR"/>
        </w:rPr>
        <w:t>spravak vrijednosti</w:t>
      </w:r>
      <w:r w:rsidRPr="00F50517">
        <w:rPr>
          <w:sz w:val="24"/>
          <w:szCs w:val="24"/>
          <w:lang w:val="hr-HR"/>
        </w:rPr>
        <w:t xml:space="preserve"> postrojenja i opreme je veći  (indeks 1</w:t>
      </w:r>
      <w:r w:rsidR="00A05AFE">
        <w:rPr>
          <w:sz w:val="24"/>
          <w:szCs w:val="24"/>
          <w:lang w:val="hr-HR"/>
        </w:rPr>
        <w:t>16,0</w:t>
      </w:r>
      <w:r w:rsidRPr="00F50517">
        <w:rPr>
          <w:sz w:val="24"/>
          <w:szCs w:val="24"/>
          <w:lang w:val="hr-HR"/>
        </w:rPr>
        <w:t>). te je s</w:t>
      </w:r>
      <w:r w:rsidR="002004F1" w:rsidRPr="00F50517">
        <w:rPr>
          <w:sz w:val="24"/>
          <w:szCs w:val="24"/>
          <w:lang w:val="hr-HR"/>
        </w:rPr>
        <w:t>adašnja vrijednost postrojenja i opreme na kraju 20</w:t>
      </w:r>
      <w:r w:rsidR="00D9692F" w:rsidRPr="00F50517">
        <w:rPr>
          <w:sz w:val="24"/>
          <w:szCs w:val="24"/>
          <w:lang w:val="hr-HR"/>
        </w:rPr>
        <w:t>2</w:t>
      </w:r>
      <w:r w:rsidR="00A05AFE">
        <w:rPr>
          <w:sz w:val="24"/>
          <w:szCs w:val="24"/>
          <w:lang w:val="hr-HR"/>
        </w:rPr>
        <w:t>4</w:t>
      </w:r>
      <w:r w:rsidR="00EE1E92" w:rsidRPr="00F50517">
        <w:rPr>
          <w:sz w:val="24"/>
          <w:szCs w:val="24"/>
          <w:lang w:val="hr-HR"/>
        </w:rPr>
        <w:t>.</w:t>
      </w:r>
      <w:r w:rsidR="002004F1" w:rsidRPr="00F50517">
        <w:rPr>
          <w:sz w:val="24"/>
          <w:szCs w:val="24"/>
          <w:lang w:val="hr-HR"/>
        </w:rPr>
        <w:t xml:space="preserve"> godine je </w:t>
      </w:r>
      <w:r w:rsidR="00A05AFE">
        <w:rPr>
          <w:sz w:val="24"/>
          <w:szCs w:val="24"/>
          <w:lang w:val="hr-HR"/>
        </w:rPr>
        <w:t>veća</w:t>
      </w:r>
      <w:r w:rsidR="00621201" w:rsidRPr="00F50517">
        <w:rPr>
          <w:sz w:val="24"/>
          <w:szCs w:val="24"/>
          <w:lang w:val="hr-HR"/>
        </w:rPr>
        <w:t xml:space="preserve"> negoli je bila početkom godine (Indeks </w:t>
      </w:r>
      <w:r w:rsidR="00A05AFE">
        <w:rPr>
          <w:sz w:val="24"/>
          <w:szCs w:val="24"/>
          <w:lang w:val="hr-HR"/>
        </w:rPr>
        <w:t>251,0</w:t>
      </w:r>
      <w:r w:rsidR="00621201" w:rsidRPr="00F50517">
        <w:rPr>
          <w:sz w:val="24"/>
          <w:szCs w:val="24"/>
          <w:lang w:val="hr-HR"/>
        </w:rPr>
        <w:t>).</w:t>
      </w:r>
    </w:p>
    <w:p w:rsidR="00EE1E92" w:rsidRPr="00F50517" w:rsidRDefault="00923472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D233F9" w:rsidRPr="00F50517">
        <w:rPr>
          <w:sz w:val="24"/>
          <w:szCs w:val="24"/>
          <w:lang w:val="hr-HR"/>
        </w:rPr>
        <w:t>.</w:t>
      </w:r>
      <w:r w:rsidR="00AB2ED5" w:rsidRPr="00F50517">
        <w:rPr>
          <w:sz w:val="24"/>
          <w:szCs w:val="24"/>
          <w:lang w:val="hr-HR"/>
        </w:rPr>
        <w:t xml:space="preserve"> Konta 024 i 02924</w:t>
      </w:r>
      <w:r w:rsidR="00EE1E92" w:rsidRPr="00F50517">
        <w:rPr>
          <w:sz w:val="24"/>
          <w:szCs w:val="24"/>
          <w:lang w:val="hr-HR"/>
        </w:rPr>
        <w:t xml:space="preserve"> Knjige</w:t>
      </w:r>
    </w:p>
    <w:p w:rsidR="008639E2" w:rsidRPr="00F50517" w:rsidRDefault="00EE1E92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U 2019. godini počeli smo s nabavkom udžbenika za učenike, koji su financirani iz Državnog proračuna. Udžbenici su i otpisani u 100% iznosu.</w:t>
      </w:r>
      <w:r w:rsidR="00680618" w:rsidRPr="00F50517">
        <w:rPr>
          <w:sz w:val="24"/>
          <w:szCs w:val="24"/>
          <w:lang w:val="hr-HR"/>
        </w:rPr>
        <w:t xml:space="preserve"> U rujnu 202</w:t>
      </w:r>
      <w:r w:rsidR="00593553">
        <w:rPr>
          <w:sz w:val="24"/>
          <w:szCs w:val="24"/>
          <w:lang w:val="hr-HR"/>
        </w:rPr>
        <w:t>4</w:t>
      </w:r>
      <w:r w:rsidR="00680618" w:rsidRPr="00F50517">
        <w:rPr>
          <w:sz w:val="24"/>
          <w:szCs w:val="24"/>
          <w:lang w:val="hr-HR"/>
        </w:rPr>
        <w:t>. godine dio udžbenika se rashodovao-prema popisu inventurne komisije za udžbenike, a novo nabavljeni udžbenici  za školsku godinu 202</w:t>
      </w:r>
      <w:r w:rsidR="00593553">
        <w:rPr>
          <w:sz w:val="24"/>
          <w:szCs w:val="24"/>
          <w:lang w:val="hr-HR"/>
        </w:rPr>
        <w:t>4</w:t>
      </w:r>
      <w:r w:rsidR="00680618" w:rsidRPr="00F50517">
        <w:rPr>
          <w:sz w:val="24"/>
          <w:szCs w:val="24"/>
          <w:lang w:val="hr-HR"/>
        </w:rPr>
        <w:t>-202</w:t>
      </w:r>
      <w:r w:rsidR="00593553">
        <w:rPr>
          <w:sz w:val="24"/>
          <w:szCs w:val="24"/>
          <w:lang w:val="hr-HR"/>
        </w:rPr>
        <w:t>5</w:t>
      </w:r>
      <w:r w:rsidR="00680618" w:rsidRPr="00F50517">
        <w:rPr>
          <w:sz w:val="24"/>
          <w:szCs w:val="24"/>
          <w:lang w:val="hr-HR"/>
        </w:rPr>
        <w:t>. su upisani.</w:t>
      </w:r>
    </w:p>
    <w:p w:rsidR="00B902AE" w:rsidRPr="00F50517" w:rsidRDefault="00923472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="00D233F9" w:rsidRPr="00F50517">
        <w:rPr>
          <w:sz w:val="24"/>
          <w:szCs w:val="24"/>
          <w:lang w:val="hr-HR"/>
        </w:rPr>
        <w:t>.</w:t>
      </w:r>
      <w:r w:rsidR="00CD1B49" w:rsidRPr="00F50517">
        <w:rPr>
          <w:sz w:val="24"/>
          <w:szCs w:val="24"/>
          <w:lang w:val="hr-HR"/>
        </w:rPr>
        <w:t xml:space="preserve"> Konto 11</w:t>
      </w:r>
      <w:r w:rsidR="00D53429" w:rsidRPr="00F50517">
        <w:rPr>
          <w:sz w:val="24"/>
          <w:szCs w:val="24"/>
          <w:lang w:val="hr-HR"/>
        </w:rPr>
        <w:t xml:space="preserve"> </w:t>
      </w:r>
      <w:r w:rsidR="00B902AE" w:rsidRPr="00F50517">
        <w:rPr>
          <w:sz w:val="24"/>
          <w:szCs w:val="24"/>
          <w:lang w:val="hr-HR"/>
        </w:rPr>
        <w:t xml:space="preserve"> – </w:t>
      </w:r>
      <w:r w:rsidR="004F35F6" w:rsidRPr="00F50517">
        <w:rPr>
          <w:sz w:val="24"/>
          <w:szCs w:val="24"/>
          <w:lang w:val="hr-HR"/>
        </w:rPr>
        <w:t xml:space="preserve">Novac u banci i blagajni- </w:t>
      </w:r>
    </w:p>
    <w:p w:rsidR="00225D00" w:rsidRPr="00F50517" w:rsidRDefault="004F35F6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-</w:t>
      </w:r>
      <w:r w:rsidR="008639E2" w:rsidRPr="00F50517">
        <w:rPr>
          <w:sz w:val="24"/>
          <w:szCs w:val="24"/>
          <w:lang w:val="hr-HR"/>
        </w:rPr>
        <w:t>račun</w:t>
      </w:r>
      <w:r w:rsidR="00E8727C" w:rsidRPr="00F50517">
        <w:rPr>
          <w:sz w:val="24"/>
          <w:szCs w:val="24"/>
          <w:lang w:val="hr-HR"/>
        </w:rPr>
        <w:t xml:space="preserve"> kod Podravske banke </w:t>
      </w:r>
      <w:r w:rsidR="00225D00" w:rsidRPr="00F50517">
        <w:rPr>
          <w:sz w:val="24"/>
          <w:szCs w:val="24"/>
          <w:lang w:val="hr-HR"/>
        </w:rPr>
        <w:t>je zatvoren, poslujemo preko pod</w:t>
      </w:r>
      <w:r w:rsidR="0070653D" w:rsidRPr="00F50517">
        <w:rPr>
          <w:sz w:val="24"/>
          <w:szCs w:val="24"/>
          <w:lang w:val="hr-HR"/>
        </w:rPr>
        <w:t xml:space="preserve"> </w:t>
      </w:r>
      <w:r w:rsidR="00225D00" w:rsidRPr="00F50517">
        <w:rPr>
          <w:sz w:val="24"/>
          <w:szCs w:val="24"/>
          <w:lang w:val="hr-HR"/>
        </w:rPr>
        <w:t>računa u sklopu</w:t>
      </w:r>
    </w:p>
    <w:p w:rsidR="00CB25E5" w:rsidRPr="00F50517" w:rsidRDefault="00225D00" w:rsidP="008671B0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Žiro-računa Koprivničko-križevačke županije.</w:t>
      </w:r>
      <w:r w:rsidR="00E43F34"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 xml:space="preserve">Stanje na našem žiro-računu je 0,00 </w:t>
      </w:r>
      <w:r w:rsidR="00EC5501">
        <w:rPr>
          <w:sz w:val="24"/>
          <w:szCs w:val="24"/>
          <w:lang w:val="hr-HR"/>
        </w:rPr>
        <w:t>eura</w:t>
      </w:r>
      <w:r w:rsidRPr="00F50517">
        <w:rPr>
          <w:sz w:val="24"/>
          <w:szCs w:val="24"/>
          <w:lang w:val="hr-HR"/>
        </w:rPr>
        <w:t>.</w:t>
      </w:r>
      <w:r w:rsidR="00C51551" w:rsidRPr="00F50517">
        <w:rPr>
          <w:sz w:val="24"/>
          <w:szCs w:val="24"/>
          <w:lang w:val="hr-HR"/>
        </w:rPr>
        <w:t xml:space="preserve"> </w:t>
      </w:r>
      <w:r w:rsidR="00E43F34" w:rsidRPr="00F50517">
        <w:rPr>
          <w:sz w:val="24"/>
          <w:szCs w:val="24"/>
          <w:lang w:val="hr-HR"/>
        </w:rPr>
        <w:t xml:space="preserve">I stanje u blagajni je 0,00 </w:t>
      </w:r>
      <w:r w:rsidR="00EC5501">
        <w:rPr>
          <w:sz w:val="24"/>
          <w:szCs w:val="24"/>
          <w:lang w:val="hr-HR"/>
        </w:rPr>
        <w:t>eura</w:t>
      </w:r>
      <w:r w:rsidR="00E43F34" w:rsidRPr="00F50517">
        <w:rPr>
          <w:sz w:val="24"/>
          <w:szCs w:val="24"/>
          <w:lang w:val="hr-HR"/>
        </w:rPr>
        <w:t>.</w:t>
      </w:r>
      <w:r w:rsidR="009E1051" w:rsidRPr="00F50517">
        <w:rPr>
          <w:sz w:val="24"/>
          <w:szCs w:val="24"/>
          <w:lang w:val="hr-HR"/>
        </w:rPr>
        <w:t xml:space="preserve">      </w:t>
      </w:r>
    </w:p>
    <w:p w:rsidR="0094358B" w:rsidRPr="00F50517" w:rsidRDefault="005D628D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</w:t>
      </w:r>
      <w:r w:rsidR="00D233F9" w:rsidRPr="00F50517">
        <w:rPr>
          <w:sz w:val="24"/>
          <w:szCs w:val="24"/>
          <w:lang w:val="hr-HR"/>
        </w:rPr>
        <w:t>.</w:t>
      </w:r>
      <w:r w:rsidR="009822C7" w:rsidRPr="00F50517">
        <w:rPr>
          <w:sz w:val="24"/>
          <w:szCs w:val="24"/>
          <w:lang w:val="hr-HR"/>
        </w:rPr>
        <w:t xml:space="preserve">  </w:t>
      </w:r>
      <w:r w:rsidR="00AB2ED5" w:rsidRPr="00F50517">
        <w:rPr>
          <w:sz w:val="24"/>
          <w:szCs w:val="24"/>
          <w:lang w:val="hr-HR"/>
        </w:rPr>
        <w:t>Konto 129</w:t>
      </w:r>
      <w:r w:rsidR="00291A5C" w:rsidRPr="00F50517">
        <w:rPr>
          <w:sz w:val="24"/>
          <w:szCs w:val="24"/>
          <w:lang w:val="hr-HR"/>
        </w:rPr>
        <w:t xml:space="preserve"> – Ostala potraživanja </w:t>
      </w:r>
      <w:r w:rsidR="00BE7EB6" w:rsidRPr="00F50517">
        <w:rPr>
          <w:sz w:val="24"/>
          <w:szCs w:val="24"/>
          <w:lang w:val="hr-HR"/>
        </w:rPr>
        <w:t xml:space="preserve"> </w:t>
      </w:r>
      <w:r w:rsidR="000469D7" w:rsidRPr="00F50517">
        <w:rPr>
          <w:sz w:val="24"/>
          <w:szCs w:val="24"/>
          <w:lang w:val="hr-HR"/>
        </w:rPr>
        <w:t>-</w:t>
      </w:r>
      <w:r w:rsidR="00093722" w:rsidRPr="00F50517">
        <w:rPr>
          <w:sz w:val="24"/>
          <w:szCs w:val="24"/>
          <w:lang w:val="hr-HR"/>
        </w:rPr>
        <w:t>u 20</w:t>
      </w:r>
      <w:r w:rsidR="00FA3628" w:rsidRPr="00F50517">
        <w:rPr>
          <w:sz w:val="24"/>
          <w:szCs w:val="24"/>
          <w:lang w:val="hr-HR"/>
        </w:rPr>
        <w:t>2</w:t>
      </w:r>
      <w:r w:rsidR="00593553">
        <w:rPr>
          <w:sz w:val="24"/>
          <w:szCs w:val="24"/>
          <w:lang w:val="hr-HR"/>
        </w:rPr>
        <w:t>4</w:t>
      </w:r>
      <w:r w:rsidR="000B305C" w:rsidRPr="00F50517">
        <w:rPr>
          <w:sz w:val="24"/>
          <w:szCs w:val="24"/>
          <w:lang w:val="hr-HR"/>
        </w:rPr>
        <w:t>.</w:t>
      </w:r>
      <w:r w:rsidR="00093722" w:rsidRPr="00F50517">
        <w:rPr>
          <w:sz w:val="24"/>
          <w:szCs w:val="24"/>
          <w:lang w:val="hr-HR"/>
        </w:rPr>
        <w:t xml:space="preserve">  godini, </w:t>
      </w:r>
    </w:p>
    <w:p w:rsidR="00CB25E5" w:rsidRPr="00F50517" w:rsidRDefault="000B305C" w:rsidP="008671B0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-</w:t>
      </w:r>
      <w:r w:rsidR="00291A5C" w:rsidRPr="00F50517">
        <w:rPr>
          <w:sz w:val="24"/>
          <w:szCs w:val="24"/>
          <w:lang w:val="hr-HR"/>
        </w:rPr>
        <w:t xml:space="preserve">HZZO </w:t>
      </w:r>
      <w:r w:rsidRPr="00F50517">
        <w:rPr>
          <w:sz w:val="24"/>
          <w:szCs w:val="24"/>
          <w:lang w:val="hr-HR"/>
        </w:rPr>
        <w:t>za ne</w:t>
      </w:r>
      <w:r w:rsidR="00093722" w:rsidRPr="00F50517">
        <w:rPr>
          <w:sz w:val="24"/>
          <w:szCs w:val="24"/>
          <w:lang w:val="hr-HR"/>
        </w:rPr>
        <w:t>izvrš</w:t>
      </w:r>
      <w:r w:rsidRPr="00F50517">
        <w:rPr>
          <w:sz w:val="24"/>
          <w:szCs w:val="24"/>
          <w:lang w:val="hr-HR"/>
        </w:rPr>
        <w:t xml:space="preserve">enu </w:t>
      </w:r>
      <w:r w:rsidR="00093722" w:rsidRPr="00F50517">
        <w:rPr>
          <w:sz w:val="24"/>
          <w:szCs w:val="24"/>
          <w:lang w:val="hr-HR"/>
        </w:rPr>
        <w:t xml:space="preserve"> refundaciju </w:t>
      </w:r>
      <w:r w:rsidR="00291A5C" w:rsidRPr="00F50517">
        <w:rPr>
          <w:sz w:val="24"/>
          <w:szCs w:val="24"/>
          <w:lang w:val="hr-HR"/>
        </w:rPr>
        <w:t xml:space="preserve">za </w:t>
      </w:r>
      <w:r w:rsidR="00BE7EB6" w:rsidRPr="00F50517">
        <w:rPr>
          <w:sz w:val="24"/>
          <w:szCs w:val="24"/>
          <w:lang w:val="hr-HR"/>
        </w:rPr>
        <w:t xml:space="preserve">  </w:t>
      </w:r>
      <w:r w:rsidR="00291A5C" w:rsidRPr="00F50517">
        <w:rPr>
          <w:sz w:val="24"/>
          <w:szCs w:val="24"/>
          <w:lang w:val="hr-HR"/>
        </w:rPr>
        <w:t>isplaćene naknade za bolovanje dulje od 42 dana</w:t>
      </w:r>
      <w:r w:rsidR="00E8727C" w:rsidRPr="00F50517">
        <w:rPr>
          <w:sz w:val="24"/>
          <w:szCs w:val="24"/>
          <w:lang w:val="hr-HR"/>
        </w:rPr>
        <w:t xml:space="preserve">, </w:t>
      </w:r>
      <w:r w:rsidR="00593553">
        <w:rPr>
          <w:sz w:val="24"/>
          <w:szCs w:val="24"/>
          <w:lang w:val="hr-HR"/>
        </w:rPr>
        <w:t>1.714,94</w:t>
      </w:r>
      <w:r w:rsidR="00EC5501">
        <w:rPr>
          <w:sz w:val="24"/>
          <w:szCs w:val="24"/>
          <w:lang w:val="hr-HR"/>
        </w:rPr>
        <w:t xml:space="preserve"> eura</w:t>
      </w:r>
      <w:r w:rsidR="002C42CB" w:rsidRPr="00F50517">
        <w:rPr>
          <w:sz w:val="24"/>
          <w:szCs w:val="24"/>
          <w:lang w:val="hr-HR"/>
        </w:rPr>
        <w:t xml:space="preserve"> ostalo ne refundirano.</w:t>
      </w:r>
      <w:r w:rsidR="0094358B" w:rsidRPr="00F50517">
        <w:rPr>
          <w:sz w:val="24"/>
          <w:szCs w:val="24"/>
          <w:lang w:val="hr-HR"/>
        </w:rPr>
        <w:t xml:space="preserve"> (prema dopisu MZO </w:t>
      </w:r>
      <w:r w:rsidR="00B0762F" w:rsidRPr="00F50517">
        <w:rPr>
          <w:sz w:val="24"/>
          <w:szCs w:val="24"/>
          <w:lang w:val="hr-HR"/>
        </w:rPr>
        <w:t>knjižene su</w:t>
      </w:r>
      <w:r w:rsidR="00744E76" w:rsidRPr="00F50517">
        <w:rPr>
          <w:sz w:val="24"/>
          <w:szCs w:val="24"/>
          <w:lang w:val="hr-HR"/>
        </w:rPr>
        <w:t xml:space="preserve"> </w:t>
      </w:r>
      <w:r w:rsidR="0094358B" w:rsidRPr="00F50517">
        <w:rPr>
          <w:sz w:val="24"/>
          <w:szCs w:val="24"/>
          <w:lang w:val="hr-HR"/>
        </w:rPr>
        <w:t xml:space="preserve">refundacija </w:t>
      </w:r>
      <w:r w:rsidR="00744E76" w:rsidRPr="00F50517">
        <w:rPr>
          <w:sz w:val="24"/>
          <w:szCs w:val="24"/>
          <w:lang w:val="hr-HR"/>
        </w:rPr>
        <w:t xml:space="preserve">za dio </w:t>
      </w:r>
      <w:r w:rsidR="0094358B" w:rsidRPr="00F50517">
        <w:rPr>
          <w:sz w:val="24"/>
          <w:szCs w:val="24"/>
          <w:lang w:val="hr-HR"/>
        </w:rPr>
        <w:t xml:space="preserve">naknada) stoga je indeks </w:t>
      </w:r>
      <w:r w:rsidR="00593553">
        <w:rPr>
          <w:sz w:val="24"/>
          <w:szCs w:val="24"/>
          <w:lang w:val="hr-HR"/>
        </w:rPr>
        <w:t>41,4</w:t>
      </w:r>
      <w:r w:rsidR="0094358B" w:rsidRPr="00F50517">
        <w:rPr>
          <w:sz w:val="24"/>
          <w:szCs w:val="24"/>
          <w:lang w:val="hr-HR"/>
        </w:rPr>
        <w:t xml:space="preserve"> u odnosu na početno stanje.</w:t>
      </w:r>
    </w:p>
    <w:p w:rsidR="005E2FD9" w:rsidRPr="00F50517" w:rsidRDefault="00EC5501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8</w:t>
      </w:r>
      <w:r w:rsidR="00D53429" w:rsidRPr="00F50517">
        <w:rPr>
          <w:sz w:val="24"/>
          <w:szCs w:val="24"/>
          <w:lang w:val="hr-HR"/>
        </w:rPr>
        <w:t xml:space="preserve">. </w:t>
      </w:r>
      <w:r w:rsidR="00CD1B49" w:rsidRPr="00F50517">
        <w:rPr>
          <w:sz w:val="24"/>
          <w:szCs w:val="24"/>
          <w:lang w:val="hr-HR"/>
        </w:rPr>
        <w:t>Konto 165</w:t>
      </w:r>
      <w:r w:rsidR="005E2FD9" w:rsidRPr="00F50517">
        <w:rPr>
          <w:sz w:val="24"/>
          <w:szCs w:val="24"/>
          <w:lang w:val="hr-HR"/>
        </w:rPr>
        <w:t xml:space="preserve"> –Potraživanja za upravne i administrativne pristojbe, pristojbe po</w:t>
      </w:r>
    </w:p>
    <w:p w:rsidR="00CD1B49" w:rsidRPr="00F50517" w:rsidRDefault="005E2FD9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posebnim propisima i naknadama,</w:t>
      </w:r>
      <w:r w:rsidR="00CD1B49" w:rsidRPr="00F50517">
        <w:rPr>
          <w:sz w:val="24"/>
          <w:szCs w:val="24"/>
          <w:lang w:val="hr-HR"/>
        </w:rPr>
        <w:t xml:space="preserve">-(Indeks </w:t>
      </w:r>
      <w:r w:rsidR="00C02143">
        <w:rPr>
          <w:sz w:val="24"/>
          <w:szCs w:val="24"/>
          <w:lang w:val="hr-HR"/>
        </w:rPr>
        <w:t>47,5</w:t>
      </w:r>
      <w:r w:rsidR="00CD1B49" w:rsidRPr="00F50517">
        <w:rPr>
          <w:sz w:val="24"/>
          <w:szCs w:val="24"/>
          <w:lang w:val="hr-HR"/>
        </w:rPr>
        <w:t>)</w:t>
      </w:r>
      <w:r w:rsidR="00111A67"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 xml:space="preserve">ostala potraživanje po računima za prehranu </w:t>
      </w:r>
      <w:r w:rsidR="00111A67" w:rsidRPr="00F50517">
        <w:rPr>
          <w:sz w:val="24"/>
          <w:szCs w:val="24"/>
          <w:lang w:val="hr-HR"/>
        </w:rPr>
        <w:t xml:space="preserve"> </w:t>
      </w:r>
      <w:r w:rsidR="00EC5501">
        <w:rPr>
          <w:sz w:val="24"/>
          <w:szCs w:val="24"/>
          <w:lang w:val="hr-HR"/>
        </w:rPr>
        <w:t>zaposlenika</w:t>
      </w:r>
      <w:r w:rsidR="00111A67" w:rsidRPr="00F50517">
        <w:rPr>
          <w:sz w:val="24"/>
          <w:szCs w:val="24"/>
          <w:lang w:val="hr-HR"/>
        </w:rPr>
        <w:t xml:space="preserve"> u školskoj kuhinji,</w:t>
      </w:r>
      <w:r w:rsidR="00CD1B49" w:rsidRPr="00F50517">
        <w:rPr>
          <w:sz w:val="24"/>
          <w:szCs w:val="24"/>
          <w:lang w:val="hr-HR"/>
        </w:rPr>
        <w:t xml:space="preserve"> manje</w:t>
      </w:r>
      <w:r w:rsidR="00111A67" w:rsidRPr="00F50517">
        <w:rPr>
          <w:sz w:val="24"/>
          <w:szCs w:val="24"/>
          <w:lang w:val="hr-HR"/>
        </w:rPr>
        <w:t xml:space="preserve"> od prošle godine</w:t>
      </w:r>
      <w:r w:rsidR="00EC5501">
        <w:rPr>
          <w:sz w:val="24"/>
          <w:szCs w:val="24"/>
          <w:lang w:val="hr-HR"/>
        </w:rPr>
        <w:t xml:space="preserve"> </w:t>
      </w:r>
      <w:r w:rsidR="00111A67" w:rsidRPr="00F50517">
        <w:rPr>
          <w:sz w:val="24"/>
          <w:szCs w:val="24"/>
          <w:lang w:val="hr-HR"/>
        </w:rPr>
        <w:t xml:space="preserve"> </w:t>
      </w:r>
      <w:r w:rsidR="007730F1" w:rsidRPr="00F50517">
        <w:rPr>
          <w:sz w:val="24"/>
          <w:szCs w:val="24"/>
          <w:lang w:val="hr-HR"/>
        </w:rPr>
        <w:t>, a dio ne plaćenih se odnosi na 12 mjesec 202</w:t>
      </w:r>
      <w:r w:rsidR="00C02143">
        <w:rPr>
          <w:sz w:val="24"/>
          <w:szCs w:val="24"/>
          <w:lang w:val="hr-HR"/>
        </w:rPr>
        <w:t>4</w:t>
      </w:r>
      <w:r w:rsidR="007730F1" w:rsidRPr="00F50517">
        <w:rPr>
          <w:sz w:val="24"/>
          <w:szCs w:val="24"/>
          <w:lang w:val="hr-HR"/>
        </w:rPr>
        <w:t>. godine</w:t>
      </w:r>
      <w:r w:rsidR="00CD1B49" w:rsidRPr="00F50517">
        <w:rPr>
          <w:sz w:val="24"/>
          <w:szCs w:val="24"/>
          <w:lang w:val="hr-HR"/>
        </w:rPr>
        <w:t>.</w:t>
      </w:r>
    </w:p>
    <w:p w:rsidR="00A733A6" w:rsidRPr="00F50517" w:rsidRDefault="00EC5501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9</w:t>
      </w:r>
      <w:r w:rsidR="005E2FD9" w:rsidRPr="00F50517">
        <w:rPr>
          <w:sz w:val="24"/>
          <w:szCs w:val="24"/>
          <w:lang w:val="hr-HR"/>
        </w:rPr>
        <w:t xml:space="preserve">. </w:t>
      </w:r>
      <w:r w:rsidR="00CD1B49" w:rsidRPr="00F50517">
        <w:rPr>
          <w:sz w:val="24"/>
          <w:szCs w:val="24"/>
          <w:lang w:val="hr-HR"/>
        </w:rPr>
        <w:t>Konto 166</w:t>
      </w:r>
      <w:r w:rsidR="005E2FD9" w:rsidRPr="00F50517">
        <w:rPr>
          <w:sz w:val="24"/>
          <w:szCs w:val="24"/>
          <w:lang w:val="hr-HR"/>
        </w:rPr>
        <w:t xml:space="preserve"> </w:t>
      </w:r>
      <w:r w:rsidR="00A733A6" w:rsidRPr="00F50517">
        <w:rPr>
          <w:sz w:val="24"/>
          <w:szCs w:val="24"/>
          <w:lang w:val="hr-HR"/>
        </w:rPr>
        <w:t>–Potraživ</w:t>
      </w:r>
      <w:r w:rsidR="00CD1B49" w:rsidRPr="00F50517">
        <w:rPr>
          <w:sz w:val="24"/>
          <w:szCs w:val="24"/>
          <w:lang w:val="hr-HR"/>
        </w:rPr>
        <w:t>a</w:t>
      </w:r>
      <w:r w:rsidR="00A733A6" w:rsidRPr="00F50517">
        <w:rPr>
          <w:sz w:val="24"/>
          <w:szCs w:val="24"/>
          <w:lang w:val="hr-HR"/>
        </w:rPr>
        <w:t>nja za prihode od prodaje proizvoda i robe te pruženih usluga</w:t>
      </w:r>
    </w:p>
    <w:p w:rsidR="00A733A6" w:rsidRPr="00F50517" w:rsidRDefault="00D05001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(</w:t>
      </w:r>
      <w:r w:rsidR="00A733A6" w:rsidRPr="00F50517">
        <w:rPr>
          <w:sz w:val="24"/>
          <w:szCs w:val="24"/>
          <w:lang w:val="hr-HR"/>
        </w:rPr>
        <w:t xml:space="preserve">Indeks </w:t>
      </w:r>
      <w:r w:rsidR="00C02143">
        <w:rPr>
          <w:sz w:val="24"/>
          <w:szCs w:val="24"/>
          <w:lang w:val="hr-HR"/>
        </w:rPr>
        <w:t>660,1</w:t>
      </w:r>
      <w:r w:rsidRPr="00F50517">
        <w:rPr>
          <w:sz w:val="24"/>
          <w:szCs w:val="24"/>
          <w:lang w:val="hr-HR"/>
        </w:rPr>
        <w:t>)</w:t>
      </w:r>
      <w:r w:rsidR="00A733A6" w:rsidRPr="00F50517">
        <w:rPr>
          <w:sz w:val="24"/>
          <w:szCs w:val="24"/>
          <w:lang w:val="hr-HR"/>
        </w:rPr>
        <w:t xml:space="preserve">, </w:t>
      </w:r>
      <w:r w:rsidR="00E346AC">
        <w:rPr>
          <w:sz w:val="24"/>
          <w:szCs w:val="24"/>
          <w:lang w:val="hr-HR"/>
        </w:rPr>
        <w:t>povećan</w:t>
      </w:r>
      <w:r w:rsidR="00CD1B49" w:rsidRPr="00F50517">
        <w:rPr>
          <w:sz w:val="24"/>
          <w:szCs w:val="24"/>
          <w:lang w:val="hr-HR"/>
        </w:rPr>
        <w:t xml:space="preserve"> </w:t>
      </w:r>
      <w:r w:rsidR="00A733A6" w:rsidRPr="00F50517">
        <w:rPr>
          <w:sz w:val="24"/>
          <w:szCs w:val="24"/>
          <w:lang w:val="hr-HR"/>
        </w:rPr>
        <w:t xml:space="preserve"> u odnosu na prošlu godinu, odnosi se na potraživanje od</w:t>
      </w:r>
    </w:p>
    <w:p w:rsidR="00CB25E5" w:rsidRPr="00F50517" w:rsidRDefault="00A733A6" w:rsidP="008671B0">
      <w:pPr>
        <w:rPr>
          <w:color w:val="FF0000"/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Unije</w:t>
      </w:r>
      <w:r w:rsidR="00CD1B49"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>papira , te po raču</w:t>
      </w:r>
      <w:r w:rsidR="0067350F" w:rsidRPr="00F50517">
        <w:rPr>
          <w:sz w:val="24"/>
          <w:szCs w:val="24"/>
          <w:lang w:val="hr-HR"/>
        </w:rPr>
        <w:t>nima  za iznajmljivanje dvorane</w:t>
      </w:r>
      <w:r w:rsidR="00E346AC">
        <w:rPr>
          <w:sz w:val="24"/>
          <w:szCs w:val="24"/>
          <w:lang w:val="hr-HR"/>
        </w:rPr>
        <w:t>. U prosincu 2024. smo izdali račun HEP-Opskrbi, za višak proizvedene el. energije.</w:t>
      </w:r>
      <w:r w:rsidR="00CD1B49" w:rsidRPr="00F50517">
        <w:rPr>
          <w:sz w:val="24"/>
          <w:szCs w:val="24"/>
          <w:lang w:val="hr-HR"/>
        </w:rPr>
        <w:t xml:space="preserve"> </w:t>
      </w:r>
      <w:r w:rsidR="007133D6" w:rsidRPr="00F50517">
        <w:rPr>
          <w:sz w:val="24"/>
          <w:szCs w:val="24"/>
          <w:lang w:val="hr-HR"/>
        </w:rPr>
        <w:t xml:space="preserve"> </w:t>
      </w:r>
    </w:p>
    <w:p w:rsidR="00C172C4" w:rsidRPr="00F50517" w:rsidRDefault="00F60D85" w:rsidP="00AF32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</w:t>
      </w:r>
      <w:r w:rsidR="00C172C4" w:rsidRPr="00F50517">
        <w:rPr>
          <w:sz w:val="24"/>
          <w:szCs w:val="24"/>
          <w:lang w:val="hr-HR"/>
        </w:rPr>
        <w:t>.</w:t>
      </w:r>
      <w:r w:rsidR="00845443" w:rsidRPr="00F50517">
        <w:rPr>
          <w:sz w:val="24"/>
          <w:szCs w:val="24"/>
          <w:lang w:val="hr-HR"/>
        </w:rPr>
        <w:t xml:space="preserve"> </w:t>
      </w:r>
      <w:r w:rsidR="00063DED" w:rsidRPr="00F50517">
        <w:rPr>
          <w:sz w:val="24"/>
          <w:szCs w:val="24"/>
          <w:lang w:val="hr-HR"/>
        </w:rPr>
        <w:t>Konto 167</w:t>
      </w:r>
      <w:r w:rsidR="00FD41C4" w:rsidRPr="00F50517">
        <w:rPr>
          <w:sz w:val="24"/>
          <w:szCs w:val="24"/>
          <w:lang w:val="hr-HR"/>
        </w:rPr>
        <w:t>- Potraživanje</w:t>
      </w:r>
      <w:r w:rsidR="00906707" w:rsidRPr="00F50517">
        <w:rPr>
          <w:sz w:val="24"/>
          <w:szCs w:val="24"/>
          <w:lang w:val="hr-HR"/>
        </w:rPr>
        <w:t xml:space="preserve"> proračunskih korisnika za sredstva uplaćena u nadležni proračun</w:t>
      </w:r>
      <w:r w:rsidR="00FD41C4" w:rsidRPr="00F50517">
        <w:rPr>
          <w:sz w:val="24"/>
          <w:szCs w:val="24"/>
          <w:lang w:val="hr-HR"/>
        </w:rPr>
        <w:t xml:space="preserve"> </w:t>
      </w:r>
    </w:p>
    <w:p w:rsidR="00AF3269" w:rsidRPr="00F50517" w:rsidRDefault="00AF3269" w:rsidP="00AF3269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( </w:t>
      </w:r>
      <w:r w:rsidR="00F60D85">
        <w:rPr>
          <w:sz w:val="24"/>
          <w:szCs w:val="24"/>
          <w:lang w:val="hr-HR"/>
        </w:rPr>
        <w:t>indeks 42</w:t>
      </w:r>
      <w:r w:rsidR="00763187">
        <w:rPr>
          <w:sz w:val="24"/>
          <w:szCs w:val="24"/>
          <w:lang w:val="hr-HR"/>
        </w:rPr>
        <w:t>,3</w:t>
      </w:r>
      <w:r w:rsidR="00F60D85">
        <w:rPr>
          <w:sz w:val="24"/>
          <w:szCs w:val="24"/>
          <w:lang w:val="hr-HR"/>
        </w:rPr>
        <w:t>)</w:t>
      </w:r>
      <w:r w:rsidRPr="00F50517">
        <w:rPr>
          <w:sz w:val="24"/>
          <w:szCs w:val="24"/>
          <w:lang w:val="hr-HR"/>
        </w:rPr>
        <w:t xml:space="preserve"> </w:t>
      </w:r>
      <w:r w:rsidR="00F60D85">
        <w:rPr>
          <w:sz w:val="24"/>
          <w:szCs w:val="24"/>
          <w:lang w:val="hr-HR"/>
        </w:rPr>
        <w:t>Na kraju</w:t>
      </w:r>
      <w:r w:rsidR="004C42BE" w:rsidRPr="00F50517">
        <w:rPr>
          <w:sz w:val="24"/>
          <w:szCs w:val="24"/>
          <w:lang w:val="hr-HR"/>
        </w:rPr>
        <w:t xml:space="preserve"> 202</w:t>
      </w:r>
      <w:r w:rsidR="00763187">
        <w:rPr>
          <w:sz w:val="24"/>
          <w:szCs w:val="24"/>
          <w:lang w:val="hr-HR"/>
        </w:rPr>
        <w:t>4</w:t>
      </w:r>
      <w:r w:rsidR="004C42BE" w:rsidRPr="00F50517">
        <w:rPr>
          <w:sz w:val="24"/>
          <w:szCs w:val="24"/>
          <w:lang w:val="hr-HR"/>
        </w:rPr>
        <w:t>. g</w:t>
      </w:r>
      <w:r w:rsidR="000A243B" w:rsidRPr="00F50517">
        <w:rPr>
          <w:sz w:val="24"/>
          <w:szCs w:val="24"/>
          <w:lang w:val="hr-HR"/>
        </w:rPr>
        <w:t>o</w:t>
      </w:r>
      <w:r w:rsidR="004C42BE" w:rsidRPr="00F50517">
        <w:rPr>
          <w:sz w:val="24"/>
          <w:szCs w:val="24"/>
          <w:lang w:val="hr-HR"/>
        </w:rPr>
        <w:t>di</w:t>
      </w:r>
      <w:r w:rsidR="00F60D85">
        <w:rPr>
          <w:sz w:val="24"/>
          <w:szCs w:val="24"/>
          <w:lang w:val="hr-HR"/>
        </w:rPr>
        <w:t xml:space="preserve">ne ostale sredstva </w:t>
      </w:r>
      <w:r w:rsidR="009A2BDB">
        <w:rPr>
          <w:sz w:val="24"/>
          <w:szCs w:val="24"/>
          <w:lang w:val="hr-HR"/>
        </w:rPr>
        <w:t xml:space="preserve"> po izvoru 4.5. u iznosu od</w:t>
      </w:r>
      <w:r w:rsidR="008D7EF5">
        <w:rPr>
          <w:sz w:val="24"/>
          <w:szCs w:val="24"/>
          <w:lang w:val="hr-HR"/>
        </w:rPr>
        <w:t xml:space="preserve"> </w:t>
      </w:r>
      <w:r w:rsidR="00F650A4">
        <w:rPr>
          <w:sz w:val="24"/>
          <w:szCs w:val="24"/>
          <w:lang w:val="hr-HR"/>
        </w:rPr>
        <w:t>3.743,95</w:t>
      </w:r>
      <w:r w:rsidR="009A2BDB">
        <w:rPr>
          <w:sz w:val="24"/>
          <w:szCs w:val="24"/>
          <w:lang w:val="hr-HR"/>
        </w:rPr>
        <w:t xml:space="preserve"> eura, po Izvoru 5.5. sredstva za prehranu učenika </w:t>
      </w:r>
      <w:r w:rsidR="00F650A4">
        <w:rPr>
          <w:sz w:val="24"/>
          <w:szCs w:val="24"/>
          <w:lang w:val="hr-HR"/>
        </w:rPr>
        <w:t>-3.551,10 eura,3.219,15 eura</w:t>
      </w:r>
      <w:r w:rsidR="009A2BDB">
        <w:rPr>
          <w:sz w:val="24"/>
          <w:szCs w:val="24"/>
          <w:lang w:val="hr-HR"/>
        </w:rPr>
        <w:t xml:space="preserve">  za račune iz 12/202</w:t>
      </w:r>
      <w:r w:rsidR="00F650A4">
        <w:rPr>
          <w:sz w:val="24"/>
          <w:szCs w:val="24"/>
          <w:lang w:val="hr-HR"/>
        </w:rPr>
        <w:t>4</w:t>
      </w:r>
      <w:r w:rsidR="009A2BDB">
        <w:rPr>
          <w:sz w:val="24"/>
          <w:szCs w:val="24"/>
          <w:lang w:val="hr-HR"/>
        </w:rPr>
        <w:t xml:space="preserve">. godine i </w:t>
      </w:r>
      <w:r w:rsidR="00F650A4">
        <w:rPr>
          <w:sz w:val="24"/>
          <w:szCs w:val="24"/>
          <w:lang w:val="hr-HR"/>
        </w:rPr>
        <w:t>1.1</w:t>
      </w:r>
      <w:r w:rsidR="009A2BDB">
        <w:rPr>
          <w:sz w:val="24"/>
          <w:szCs w:val="24"/>
          <w:lang w:val="hr-HR"/>
        </w:rPr>
        <w:t>00,00 eura za preventivne projekte, sredstva uplaćena u drugoj polovici 12 mjeseca 202</w:t>
      </w:r>
      <w:r w:rsidR="00F650A4">
        <w:rPr>
          <w:sz w:val="24"/>
          <w:szCs w:val="24"/>
          <w:lang w:val="hr-HR"/>
        </w:rPr>
        <w:t>4</w:t>
      </w:r>
      <w:r w:rsidR="009A2BDB">
        <w:rPr>
          <w:sz w:val="24"/>
          <w:szCs w:val="24"/>
          <w:lang w:val="hr-HR"/>
        </w:rPr>
        <w:t>. godine. Utrošit će se u 202</w:t>
      </w:r>
      <w:r w:rsidR="00F650A4">
        <w:rPr>
          <w:sz w:val="24"/>
          <w:szCs w:val="24"/>
          <w:lang w:val="hr-HR"/>
        </w:rPr>
        <w:t>5</w:t>
      </w:r>
      <w:r w:rsidR="009A2BDB">
        <w:rPr>
          <w:sz w:val="24"/>
          <w:szCs w:val="24"/>
          <w:lang w:val="hr-HR"/>
        </w:rPr>
        <w:t xml:space="preserve">. godini. Po Izvoru 7.2. imamo </w:t>
      </w:r>
      <w:r w:rsidR="00F650A4">
        <w:rPr>
          <w:sz w:val="24"/>
          <w:szCs w:val="24"/>
          <w:lang w:val="hr-HR"/>
        </w:rPr>
        <w:t>56,04</w:t>
      </w:r>
      <w:r w:rsidR="009A2BDB">
        <w:rPr>
          <w:sz w:val="24"/>
          <w:szCs w:val="24"/>
          <w:lang w:val="hr-HR"/>
        </w:rPr>
        <w:t xml:space="preserve"> eura,  za račune iz 12/202</w:t>
      </w:r>
      <w:r w:rsidR="00F650A4">
        <w:rPr>
          <w:sz w:val="24"/>
          <w:szCs w:val="24"/>
          <w:lang w:val="hr-HR"/>
        </w:rPr>
        <w:t>4</w:t>
      </w:r>
      <w:r w:rsidR="009A2BDB">
        <w:rPr>
          <w:sz w:val="24"/>
          <w:szCs w:val="24"/>
          <w:lang w:val="hr-HR"/>
        </w:rPr>
        <w:t>. godine.</w:t>
      </w:r>
    </w:p>
    <w:p w:rsidR="00AA2A6B" w:rsidRPr="00F50517" w:rsidRDefault="00815158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284431" w:rsidRPr="00F50517">
        <w:rPr>
          <w:sz w:val="24"/>
          <w:szCs w:val="24"/>
          <w:lang w:val="hr-HR"/>
        </w:rPr>
        <w:t>1</w:t>
      </w:r>
      <w:r w:rsidRPr="00F50517">
        <w:rPr>
          <w:sz w:val="24"/>
          <w:szCs w:val="24"/>
          <w:lang w:val="hr-HR"/>
        </w:rPr>
        <w:t>.</w:t>
      </w:r>
      <w:r w:rsidR="00BE7EB6" w:rsidRPr="00F50517">
        <w:rPr>
          <w:sz w:val="24"/>
          <w:szCs w:val="24"/>
          <w:lang w:val="hr-HR"/>
        </w:rPr>
        <w:t xml:space="preserve"> </w:t>
      </w:r>
      <w:r w:rsidR="002478EA" w:rsidRPr="00F50517">
        <w:rPr>
          <w:sz w:val="24"/>
          <w:szCs w:val="24"/>
          <w:lang w:val="hr-HR"/>
        </w:rPr>
        <w:t>Konto 172</w:t>
      </w:r>
      <w:r w:rsidR="00C172C4" w:rsidRPr="00F50517">
        <w:rPr>
          <w:sz w:val="24"/>
          <w:szCs w:val="24"/>
          <w:lang w:val="hr-HR"/>
        </w:rPr>
        <w:t xml:space="preserve">- </w:t>
      </w:r>
      <w:r w:rsidR="000E2FDC" w:rsidRPr="00F50517">
        <w:rPr>
          <w:sz w:val="24"/>
          <w:szCs w:val="24"/>
          <w:lang w:val="hr-HR"/>
        </w:rPr>
        <w:t>P</w:t>
      </w:r>
      <w:r w:rsidR="00C172C4" w:rsidRPr="00F50517">
        <w:rPr>
          <w:sz w:val="24"/>
          <w:szCs w:val="24"/>
          <w:lang w:val="hr-HR"/>
        </w:rPr>
        <w:t>otraživanja</w:t>
      </w:r>
      <w:r w:rsidR="00291A5C" w:rsidRPr="00F50517">
        <w:rPr>
          <w:sz w:val="24"/>
          <w:szCs w:val="24"/>
          <w:lang w:val="hr-HR"/>
        </w:rPr>
        <w:t xml:space="preserve"> od pro</w:t>
      </w:r>
      <w:r w:rsidR="00126ABD" w:rsidRPr="00F50517">
        <w:rPr>
          <w:sz w:val="24"/>
          <w:szCs w:val="24"/>
          <w:lang w:val="hr-HR"/>
        </w:rPr>
        <w:t xml:space="preserve">daje proizvedene dugotrajne </w:t>
      </w:r>
      <w:r w:rsidR="00291A5C" w:rsidRPr="00F50517">
        <w:rPr>
          <w:sz w:val="24"/>
          <w:szCs w:val="24"/>
          <w:lang w:val="hr-HR"/>
        </w:rPr>
        <w:t>imovine-</w:t>
      </w:r>
      <w:r w:rsidR="00621201" w:rsidRPr="00F50517">
        <w:rPr>
          <w:sz w:val="24"/>
          <w:szCs w:val="24"/>
          <w:lang w:val="hr-HR"/>
        </w:rPr>
        <w:t>(I</w:t>
      </w:r>
      <w:r w:rsidR="000E2FDC" w:rsidRPr="00F50517">
        <w:rPr>
          <w:sz w:val="24"/>
          <w:szCs w:val="24"/>
          <w:lang w:val="hr-HR"/>
        </w:rPr>
        <w:t>ndeks</w:t>
      </w:r>
      <w:r w:rsidR="005B7476">
        <w:rPr>
          <w:sz w:val="24"/>
          <w:szCs w:val="24"/>
          <w:lang w:val="hr-HR"/>
        </w:rPr>
        <w:t xml:space="preserve"> 0,00</w:t>
      </w:r>
      <w:r w:rsidR="00AA2A6B" w:rsidRPr="00F50517">
        <w:rPr>
          <w:sz w:val="24"/>
          <w:szCs w:val="24"/>
          <w:lang w:val="hr-HR"/>
        </w:rPr>
        <w:t>);</w:t>
      </w:r>
    </w:p>
    <w:p w:rsidR="00284431" w:rsidRPr="00F50517" w:rsidRDefault="005B7476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 je otplaćen i nema više potraživanja.</w:t>
      </w:r>
      <w:r w:rsidR="007C4D37" w:rsidRPr="00F50517">
        <w:rPr>
          <w:sz w:val="24"/>
          <w:szCs w:val="24"/>
          <w:lang w:val="hr-HR"/>
        </w:rPr>
        <w:t xml:space="preserve"> Vilenica Maroje</w:t>
      </w:r>
      <w:r w:rsidR="00284431" w:rsidRPr="00F50517">
        <w:rPr>
          <w:sz w:val="24"/>
          <w:szCs w:val="24"/>
          <w:lang w:val="hr-HR"/>
        </w:rPr>
        <w:t xml:space="preserve">  </w:t>
      </w:r>
    </w:p>
    <w:p w:rsidR="000710E6" w:rsidRDefault="002459C6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126ABD" w:rsidRPr="00F50517">
        <w:rPr>
          <w:sz w:val="24"/>
          <w:szCs w:val="24"/>
          <w:lang w:val="hr-HR"/>
        </w:rPr>
        <w:t>2</w:t>
      </w:r>
      <w:r w:rsidR="00D53429" w:rsidRPr="00F50517">
        <w:rPr>
          <w:sz w:val="24"/>
          <w:szCs w:val="24"/>
          <w:lang w:val="hr-HR"/>
        </w:rPr>
        <w:t>.</w:t>
      </w:r>
      <w:r w:rsidR="00B16224" w:rsidRPr="00F50517">
        <w:rPr>
          <w:sz w:val="24"/>
          <w:szCs w:val="24"/>
          <w:lang w:val="hr-HR"/>
        </w:rPr>
        <w:t xml:space="preserve"> Konto</w:t>
      </w:r>
      <w:r w:rsidR="001C61D5" w:rsidRPr="00F50517">
        <w:rPr>
          <w:sz w:val="24"/>
          <w:szCs w:val="24"/>
          <w:lang w:val="hr-HR"/>
        </w:rPr>
        <w:t xml:space="preserve"> 232</w:t>
      </w:r>
      <w:r w:rsidR="00AD76A8" w:rsidRPr="00F50517">
        <w:rPr>
          <w:sz w:val="24"/>
          <w:szCs w:val="24"/>
          <w:lang w:val="hr-HR"/>
        </w:rPr>
        <w:t xml:space="preserve"> – Obveze</w:t>
      </w:r>
      <w:r w:rsidR="00126ABD" w:rsidRPr="00F50517">
        <w:rPr>
          <w:sz w:val="24"/>
          <w:szCs w:val="24"/>
          <w:lang w:val="hr-HR"/>
        </w:rPr>
        <w:t xml:space="preserve"> za materijalne rashode</w:t>
      </w:r>
      <w:r w:rsidR="003351A1" w:rsidRPr="00F50517">
        <w:rPr>
          <w:sz w:val="24"/>
          <w:szCs w:val="24"/>
          <w:lang w:val="hr-HR"/>
        </w:rPr>
        <w:t xml:space="preserve"> –(indeks</w:t>
      </w:r>
      <w:r w:rsidR="00767237" w:rsidRPr="00F50517">
        <w:rPr>
          <w:sz w:val="24"/>
          <w:szCs w:val="24"/>
          <w:lang w:val="hr-HR"/>
        </w:rPr>
        <w:t xml:space="preserve"> </w:t>
      </w:r>
      <w:r w:rsidR="005B7476">
        <w:rPr>
          <w:sz w:val="24"/>
          <w:szCs w:val="24"/>
          <w:lang w:val="hr-HR"/>
        </w:rPr>
        <w:t>93,3</w:t>
      </w:r>
      <w:r w:rsidR="003351A1" w:rsidRPr="00F50517">
        <w:rPr>
          <w:sz w:val="24"/>
          <w:szCs w:val="24"/>
          <w:lang w:val="hr-HR"/>
        </w:rPr>
        <w:t xml:space="preserve"> ) </w:t>
      </w:r>
      <w:r w:rsidR="005B7476">
        <w:rPr>
          <w:sz w:val="24"/>
          <w:szCs w:val="24"/>
          <w:lang w:val="hr-HR"/>
        </w:rPr>
        <w:t>smanjen</w:t>
      </w:r>
      <w:r w:rsidR="00767237" w:rsidRPr="00F50517">
        <w:rPr>
          <w:sz w:val="24"/>
          <w:szCs w:val="24"/>
          <w:lang w:val="hr-HR"/>
        </w:rPr>
        <w:t xml:space="preserve"> u odnosu</w:t>
      </w:r>
      <w:r w:rsidR="003351A1" w:rsidRPr="00F50517">
        <w:rPr>
          <w:sz w:val="24"/>
          <w:szCs w:val="24"/>
          <w:lang w:val="hr-HR"/>
        </w:rPr>
        <w:t xml:space="preserve"> na</w:t>
      </w:r>
      <w:r w:rsidR="00185CB5" w:rsidRPr="00F50517">
        <w:rPr>
          <w:sz w:val="24"/>
          <w:szCs w:val="24"/>
          <w:lang w:val="hr-HR"/>
        </w:rPr>
        <w:t xml:space="preserve"> </w:t>
      </w:r>
      <w:r w:rsidR="003351A1" w:rsidRPr="00F50517">
        <w:rPr>
          <w:sz w:val="24"/>
          <w:szCs w:val="24"/>
          <w:lang w:val="hr-HR"/>
        </w:rPr>
        <w:t>prethodnu godinu.</w:t>
      </w:r>
      <w:r w:rsidR="00767237" w:rsidRPr="00F50517">
        <w:rPr>
          <w:sz w:val="24"/>
          <w:szCs w:val="24"/>
          <w:lang w:val="hr-HR"/>
        </w:rPr>
        <w:t>(ostali ne plaćeni računi</w:t>
      </w:r>
      <w:r w:rsidR="000710E6">
        <w:rPr>
          <w:sz w:val="24"/>
          <w:szCs w:val="24"/>
          <w:lang w:val="hr-HR"/>
        </w:rPr>
        <w:t xml:space="preserve"> za namirnice,</w:t>
      </w:r>
      <w:r w:rsidR="00767237" w:rsidRPr="00F50517">
        <w:rPr>
          <w:sz w:val="24"/>
          <w:szCs w:val="24"/>
          <w:lang w:val="hr-HR"/>
        </w:rPr>
        <w:t xml:space="preserve"> energenata i komunalnih troškova-voda, odvoz smeća,</w:t>
      </w:r>
      <w:r w:rsidR="001C61D5" w:rsidRPr="00F50517">
        <w:rPr>
          <w:sz w:val="24"/>
          <w:szCs w:val="24"/>
          <w:lang w:val="hr-HR"/>
        </w:rPr>
        <w:t xml:space="preserve"> </w:t>
      </w:r>
      <w:r w:rsidR="00767237" w:rsidRPr="00F50517">
        <w:rPr>
          <w:sz w:val="24"/>
          <w:szCs w:val="24"/>
          <w:lang w:val="hr-HR"/>
        </w:rPr>
        <w:t>za usluge pošte i telefona za 12/202</w:t>
      </w:r>
      <w:r w:rsidR="005B7476">
        <w:rPr>
          <w:sz w:val="24"/>
          <w:szCs w:val="24"/>
          <w:lang w:val="hr-HR"/>
        </w:rPr>
        <w:t>4</w:t>
      </w:r>
      <w:r w:rsidR="0067350F" w:rsidRPr="00F50517">
        <w:rPr>
          <w:sz w:val="24"/>
          <w:szCs w:val="24"/>
          <w:lang w:val="hr-HR"/>
        </w:rPr>
        <w:t>.</w:t>
      </w:r>
      <w:r w:rsidR="00767237" w:rsidRPr="00F50517">
        <w:rPr>
          <w:sz w:val="24"/>
          <w:szCs w:val="24"/>
          <w:lang w:val="hr-HR"/>
        </w:rPr>
        <w:t>godine.</w:t>
      </w:r>
      <w:r w:rsidR="001A644B" w:rsidRPr="00F50517">
        <w:rPr>
          <w:sz w:val="24"/>
          <w:szCs w:val="24"/>
          <w:lang w:val="hr-HR"/>
        </w:rPr>
        <w:t xml:space="preserve"> </w:t>
      </w:r>
    </w:p>
    <w:p w:rsidR="00F92167" w:rsidRPr="00F50517" w:rsidRDefault="00126ABD" w:rsidP="000710E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13.</w:t>
      </w:r>
      <w:r w:rsidR="001A644B" w:rsidRPr="00F50517">
        <w:rPr>
          <w:sz w:val="24"/>
          <w:szCs w:val="24"/>
          <w:lang w:val="hr-HR"/>
        </w:rPr>
        <w:t>Konto 239</w:t>
      </w:r>
      <w:r w:rsidRPr="00F50517">
        <w:rPr>
          <w:sz w:val="24"/>
          <w:szCs w:val="24"/>
          <w:lang w:val="hr-HR"/>
        </w:rPr>
        <w:t xml:space="preserve"> –Ostale tekuće obveze –(indeks </w:t>
      </w:r>
      <w:r w:rsidR="005B7476">
        <w:rPr>
          <w:sz w:val="24"/>
          <w:szCs w:val="24"/>
          <w:lang w:val="hr-HR"/>
        </w:rPr>
        <w:t>41,4</w:t>
      </w:r>
      <w:r w:rsidRPr="00F50517">
        <w:rPr>
          <w:sz w:val="24"/>
          <w:szCs w:val="24"/>
          <w:lang w:val="hr-HR"/>
        </w:rPr>
        <w:t>)</w:t>
      </w:r>
      <w:r w:rsidR="0067350F" w:rsidRPr="00F50517">
        <w:rPr>
          <w:sz w:val="24"/>
          <w:szCs w:val="24"/>
          <w:lang w:val="hr-HR"/>
        </w:rPr>
        <w:t xml:space="preserve"> </w:t>
      </w:r>
      <w:r w:rsidR="00F92167" w:rsidRPr="00F50517">
        <w:rPr>
          <w:sz w:val="24"/>
          <w:szCs w:val="24"/>
          <w:lang w:val="hr-HR"/>
        </w:rPr>
        <w:t>Smanjene</w:t>
      </w:r>
      <w:r w:rsidR="0067350F" w:rsidRPr="00F50517">
        <w:rPr>
          <w:sz w:val="24"/>
          <w:szCs w:val="24"/>
          <w:lang w:val="hr-HR"/>
        </w:rPr>
        <w:t xml:space="preserve"> ostale tekuće obveze</w:t>
      </w:r>
      <w:r w:rsidR="00F92167" w:rsidRPr="00F50517">
        <w:rPr>
          <w:sz w:val="24"/>
          <w:szCs w:val="24"/>
          <w:lang w:val="hr-HR"/>
        </w:rPr>
        <w:t xml:space="preserve"> za:</w:t>
      </w:r>
      <w:r w:rsidR="0067350F" w:rsidRPr="00F50517">
        <w:rPr>
          <w:sz w:val="24"/>
          <w:szCs w:val="24"/>
          <w:lang w:val="hr-HR"/>
        </w:rPr>
        <w:t xml:space="preserve"> </w:t>
      </w:r>
    </w:p>
    <w:p w:rsidR="0067350F" w:rsidRPr="00F50517" w:rsidRDefault="00F73EE0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- </w:t>
      </w:r>
      <w:r w:rsidR="00591E49" w:rsidRPr="00F50517">
        <w:rPr>
          <w:sz w:val="24"/>
          <w:szCs w:val="24"/>
          <w:lang w:val="hr-HR"/>
        </w:rPr>
        <w:t xml:space="preserve">Izvršene refundacije od HZZO </w:t>
      </w:r>
    </w:p>
    <w:p w:rsidR="00E727C1" w:rsidRDefault="00F92167" w:rsidP="00C76260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lastRenderedPageBreak/>
        <w:t>Ostale o</w:t>
      </w:r>
      <w:r w:rsidR="00BD2710" w:rsidRPr="00F50517">
        <w:rPr>
          <w:sz w:val="24"/>
          <w:szCs w:val="24"/>
          <w:lang w:val="hr-HR"/>
        </w:rPr>
        <w:t>bvez</w:t>
      </w:r>
      <w:r w:rsidRPr="00F50517">
        <w:rPr>
          <w:sz w:val="24"/>
          <w:szCs w:val="24"/>
          <w:lang w:val="hr-HR"/>
        </w:rPr>
        <w:t>e</w:t>
      </w:r>
      <w:r w:rsidR="00BD2710" w:rsidRPr="00F50517">
        <w:rPr>
          <w:sz w:val="24"/>
          <w:szCs w:val="24"/>
          <w:lang w:val="hr-HR"/>
        </w:rPr>
        <w:t xml:space="preserve"> HZZO-u za neizvršenu  refundaciju za   isplaćene naknade za bolovanje dulje od 42 dana</w:t>
      </w:r>
      <w:r w:rsidR="00C323C0" w:rsidRPr="00F50517">
        <w:rPr>
          <w:sz w:val="24"/>
          <w:szCs w:val="24"/>
          <w:lang w:val="hr-HR"/>
        </w:rPr>
        <w:t xml:space="preserve"> u iznosu od </w:t>
      </w:r>
      <w:r w:rsidR="00984471">
        <w:rPr>
          <w:sz w:val="24"/>
          <w:szCs w:val="24"/>
          <w:lang w:val="hr-HR"/>
        </w:rPr>
        <w:t>1.714,94</w:t>
      </w:r>
      <w:r w:rsidR="000710E6">
        <w:rPr>
          <w:sz w:val="24"/>
          <w:szCs w:val="24"/>
          <w:lang w:val="hr-HR"/>
        </w:rPr>
        <w:t xml:space="preserve"> eura.</w:t>
      </w:r>
    </w:p>
    <w:p w:rsidR="008D7EF5" w:rsidRDefault="008D7EF5" w:rsidP="00C762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14. Konto 29111-obračunati rashodi koji nisu fakturirani a terete tekuće razdoblje -nema indeksa, jer podatak imam za 2024. godinu a odnosi se na troškove za udžbenike učenika,</w:t>
      </w:r>
    </w:p>
    <w:p w:rsidR="008D7EF5" w:rsidRPr="00F50517" w:rsidRDefault="008D7EF5" w:rsidP="00C762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Udžbenici su podijeljeni učenicima, ali e-kupi nam nije dostavio račun za iste</w:t>
      </w:r>
    </w:p>
    <w:p w:rsidR="008671B0" w:rsidRPr="00F50517" w:rsidRDefault="008671B0" w:rsidP="00C76260">
      <w:pPr>
        <w:rPr>
          <w:color w:val="FF0000"/>
          <w:sz w:val="24"/>
          <w:szCs w:val="24"/>
          <w:lang w:val="hr-HR"/>
        </w:rPr>
      </w:pPr>
    </w:p>
    <w:p w:rsidR="00D233F9" w:rsidRPr="00F50517" w:rsidRDefault="00D233F9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8D7EF5">
        <w:rPr>
          <w:sz w:val="24"/>
          <w:szCs w:val="24"/>
          <w:lang w:val="hr-HR"/>
        </w:rPr>
        <w:t>5</w:t>
      </w:r>
      <w:r w:rsidRPr="00F50517">
        <w:rPr>
          <w:sz w:val="24"/>
          <w:szCs w:val="24"/>
          <w:lang w:val="hr-HR"/>
        </w:rPr>
        <w:t xml:space="preserve">. </w:t>
      </w:r>
      <w:r w:rsidR="00591E49" w:rsidRPr="00F50517">
        <w:rPr>
          <w:sz w:val="24"/>
          <w:szCs w:val="24"/>
          <w:lang w:val="hr-HR"/>
        </w:rPr>
        <w:t>Konto 922 Višak /</w:t>
      </w:r>
      <w:r w:rsidR="00075998" w:rsidRPr="00F50517">
        <w:rPr>
          <w:sz w:val="24"/>
          <w:szCs w:val="24"/>
          <w:lang w:val="hr-HR"/>
        </w:rPr>
        <w:t xml:space="preserve"> </w:t>
      </w:r>
      <w:r w:rsidR="00532F9F" w:rsidRPr="00F50517">
        <w:rPr>
          <w:sz w:val="24"/>
          <w:szCs w:val="24"/>
          <w:lang w:val="hr-HR"/>
        </w:rPr>
        <w:t xml:space="preserve">Manjak </w:t>
      </w:r>
      <w:r w:rsidR="00075998" w:rsidRPr="00F50517">
        <w:rPr>
          <w:sz w:val="24"/>
          <w:szCs w:val="24"/>
          <w:lang w:val="hr-HR"/>
        </w:rPr>
        <w:t xml:space="preserve">prihoda </w:t>
      </w:r>
      <w:r w:rsidR="00FA7B68" w:rsidRPr="00F50517">
        <w:rPr>
          <w:sz w:val="24"/>
          <w:szCs w:val="24"/>
          <w:lang w:val="hr-HR"/>
        </w:rPr>
        <w:t xml:space="preserve">iznosi </w:t>
      </w:r>
      <w:r w:rsidR="00591E49" w:rsidRPr="00F50517">
        <w:rPr>
          <w:sz w:val="24"/>
          <w:szCs w:val="24"/>
          <w:lang w:val="hr-HR"/>
        </w:rPr>
        <w:t>-</w:t>
      </w:r>
      <w:r w:rsidR="007F58BE">
        <w:rPr>
          <w:sz w:val="24"/>
          <w:szCs w:val="24"/>
          <w:lang w:val="hr-HR"/>
        </w:rPr>
        <w:t>5.031,31</w:t>
      </w:r>
      <w:r w:rsidR="000710E6">
        <w:rPr>
          <w:sz w:val="24"/>
          <w:szCs w:val="24"/>
          <w:lang w:val="hr-HR"/>
        </w:rPr>
        <w:t xml:space="preserve"> eura.</w:t>
      </w:r>
    </w:p>
    <w:p w:rsidR="00D31F3F" w:rsidRPr="00F50517" w:rsidRDefault="00D31F3F" w:rsidP="00D31F3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0517">
        <w:rPr>
          <w:rFonts w:ascii="Times New Roman" w:hAnsi="Times New Roman" w:cs="Times New Roman"/>
          <w:sz w:val="24"/>
          <w:szCs w:val="24"/>
        </w:rPr>
        <w:t>Prema članku 82. stavka 1.  Pravilnika o proračunskom računovodstvu i računskom planu manjak prihoda  od nefinancijske imovne korigirali smo se za prihode po kontu 63622 Kapitalne pomoći proračunskim korisnicima, (sredstva MZO za nabavu  lektire, i udžbenika), te za prihode po kontu 67121 Prihodi iz nadležnog proračuna za financiranje rashoda za nabavu nefinancijske imovine</w:t>
      </w:r>
      <w:r w:rsidR="00591E49" w:rsidRPr="00F50517">
        <w:rPr>
          <w:rFonts w:ascii="Times New Roman" w:hAnsi="Times New Roman" w:cs="Times New Roman"/>
          <w:sz w:val="24"/>
          <w:szCs w:val="24"/>
        </w:rPr>
        <w:t>.</w:t>
      </w:r>
    </w:p>
    <w:p w:rsidR="00591E49" w:rsidRPr="00F50517" w:rsidRDefault="00591E49" w:rsidP="000710E6">
      <w:pPr>
        <w:pStyle w:val="Bezproreda"/>
        <w:rPr>
          <w:sz w:val="24"/>
          <w:szCs w:val="24"/>
        </w:rPr>
      </w:pPr>
    </w:p>
    <w:p w:rsidR="00125111" w:rsidRPr="00F50517" w:rsidRDefault="00125111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Nakon izvršene korekcije rezultata  prema čl.82 Pravilnika o proračunskom računovodstvu </w:t>
      </w:r>
    </w:p>
    <w:p w:rsidR="00125111" w:rsidRPr="00F50517" w:rsidRDefault="00125111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rezultat poslovanja za 202</w:t>
      </w:r>
      <w:r w:rsidR="001701E5">
        <w:rPr>
          <w:sz w:val="24"/>
          <w:szCs w:val="24"/>
          <w:lang w:val="hr-HR"/>
        </w:rPr>
        <w:t>4</w:t>
      </w:r>
      <w:r w:rsidRPr="00F50517">
        <w:rPr>
          <w:sz w:val="24"/>
          <w:szCs w:val="24"/>
          <w:lang w:val="hr-HR"/>
        </w:rPr>
        <w:t xml:space="preserve">. </w:t>
      </w:r>
      <w:r w:rsidR="00560CF4" w:rsidRPr="00F50517">
        <w:rPr>
          <w:sz w:val="24"/>
          <w:szCs w:val="24"/>
          <w:lang w:val="hr-HR"/>
        </w:rPr>
        <w:t>g</w:t>
      </w:r>
      <w:r w:rsidRPr="00F50517">
        <w:rPr>
          <w:sz w:val="24"/>
          <w:szCs w:val="24"/>
          <w:lang w:val="hr-HR"/>
        </w:rPr>
        <w:t xml:space="preserve">odinu </w:t>
      </w:r>
      <w:r w:rsidR="00C16E07" w:rsidRPr="00F50517">
        <w:rPr>
          <w:sz w:val="24"/>
          <w:szCs w:val="24"/>
          <w:lang w:val="hr-HR"/>
        </w:rPr>
        <w:t xml:space="preserve">iznosi </w:t>
      </w:r>
      <w:r w:rsidR="007F58BE">
        <w:rPr>
          <w:sz w:val="24"/>
          <w:szCs w:val="24"/>
          <w:lang w:val="hr-HR"/>
        </w:rPr>
        <w:t>( Manjak od 5.031,31</w:t>
      </w:r>
      <w:r w:rsidR="00061BDE">
        <w:rPr>
          <w:sz w:val="24"/>
          <w:szCs w:val="24"/>
          <w:lang w:val="hr-HR"/>
        </w:rPr>
        <w:t xml:space="preserve"> eura</w:t>
      </w:r>
      <w:r w:rsidR="007F58BE">
        <w:rPr>
          <w:sz w:val="24"/>
          <w:szCs w:val="24"/>
          <w:lang w:val="hr-HR"/>
        </w:rPr>
        <w:t>)</w:t>
      </w:r>
      <w:r w:rsidR="00C16E07" w:rsidRPr="00F50517">
        <w:rPr>
          <w:sz w:val="24"/>
          <w:szCs w:val="24"/>
          <w:lang w:val="hr-HR"/>
        </w:rPr>
        <w:t xml:space="preserve"> a čine ga:</w:t>
      </w:r>
    </w:p>
    <w:p w:rsidR="00D31F3F" w:rsidRPr="00F50517" w:rsidRDefault="00D31F3F" w:rsidP="00185CB5">
      <w:pPr>
        <w:rPr>
          <w:sz w:val="24"/>
          <w:szCs w:val="24"/>
          <w:lang w:val="hr-HR"/>
        </w:rPr>
      </w:pPr>
    </w:p>
    <w:p w:rsidR="00184214" w:rsidRPr="00F50517" w:rsidRDefault="00184214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bookmarkStart w:id="0" w:name="_Hlk125617216"/>
      <w:r w:rsidRPr="00F50517">
        <w:rPr>
          <w:sz w:val="24"/>
          <w:szCs w:val="24"/>
          <w:lang w:val="hr-HR"/>
        </w:rPr>
        <w:t>-Izvor 4.5.</w:t>
      </w:r>
      <w:r w:rsidRPr="00F50517">
        <w:rPr>
          <w:sz w:val="24"/>
          <w:szCs w:val="24"/>
          <w:lang w:val="hr-HR"/>
        </w:rPr>
        <w:tab/>
        <w:t>školsk</w:t>
      </w:r>
      <w:r w:rsidR="00D31F3F" w:rsidRPr="00F50517">
        <w:rPr>
          <w:sz w:val="24"/>
          <w:szCs w:val="24"/>
          <w:lang w:val="hr-HR"/>
        </w:rPr>
        <w:t>a</w:t>
      </w:r>
      <w:r w:rsidRPr="00F50517">
        <w:rPr>
          <w:sz w:val="24"/>
          <w:szCs w:val="24"/>
          <w:lang w:val="hr-HR"/>
        </w:rPr>
        <w:t xml:space="preserve"> kuhinja</w:t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="00C16E07" w:rsidRPr="00F50517">
        <w:rPr>
          <w:sz w:val="24"/>
          <w:szCs w:val="24"/>
          <w:lang w:val="hr-HR"/>
        </w:rPr>
        <w:t>+</w:t>
      </w:r>
      <w:r w:rsidR="007F58BE">
        <w:rPr>
          <w:sz w:val="24"/>
          <w:szCs w:val="24"/>
          <w:lang w:val="hr-HR"/>
        </w:rPr>
        <w:t>2.551,73</w:t>
      </w:r>
      <w:r w:rsidR="00061BDE">
        <w:rPr>
          <w:sz w:val="24"/>
          <w:szCs w:val="24"/>
          <w:lang w:val="hr-HR"/>
        </w:rPr>
        <w:t xml:space="preserve"> eura</w:t>
      </w:r>
      <w:r w:rsidRPr="00F50517">
        <w:rPr>
          <w:sz w:val="24"/>
          <w:szCs w:val="24"/>
          <w:lang w:val="hr-HR"/>
        </w:rPr>
        <w:tab/>
      </w:r>
    </w:p>
    <w:p w:rsidR="00061BDE" w:rsidRDefault="00184214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  <w:t xml:space="preserve">-Izvor </w:t>
      </w:r>
      <w:r w:rsidR="00061BDE">
        <w:rPr>
          <w:sz w:val="24"/>
          <w:szCs w:val="24"/>
          <w:lang w:val="hr-HR"/>
        </w:rPr>
        <w:t>5</w:t>
      </w:r>
      <w:r w:rsidRPr="00F50517">
        <w:rPr>
          <w:sz w:val="24"/>
          <w:szCs w:val="24"/>
          <w:lang w:val="hr-HR"/>
        </w:rPr>
        <w:t>.</w:t>
      </w:r>
      <w:r w:rsidR="00061BDE">
        <w:rPr>
          <w:sz w:val="24"/>
          <w:szCs w:val="24"/>
          <w:lang w:val="hr-HR"/>
        </w:rPr>
        <w:t>5</w:t>
      </w:r>
      <w:r w:rsidRPr="00F50517">
        <w:rPr>
          <w:sz w:val="24"/>
          <w:szCs w:val="24"/>
          <w:lang w:val="hr-HR"/>
        </w:rPr>
        <w:t>.</w:t>
      </w:r>
      <w:r w:rsidRPr="00F50517">
        <w:rPr>
          <w:sz w:val="24"/>
          <w:szCs w:val="24"/>
          <w:lang w:val="hr-HR"/>
        </w:rPr>
        <w:tab/>
      </w:r>
      <w:r w:rsidR="00061BDE">
        <w:rPr>
          <w:sz w:val="24"/>
          <w:szCs w:val="24"/>
          <w:lang w:val="hr-HR"/>
        </w:rPr>
        <w:t>Ministarstvo-prehrana</w:t>
      </w:r>
      <w:r w:rsidRPr="00F50517">
        <w:rPr>
          <w:sz w:val="24"/>
          <w:szCs w:val="24"/>
          <w:lang w:val="hr-HR"/>
        </w:rPr>
        <w:tab/>
      </w:r>
      <w:r w:rsidR="007F58BE">
        <w:rPr>
          <w:sz w:val="24"/>
          <w:szCs w:val="24"/>
          <w:lang w:val="hr-HR"/>
        </w:rPr>
        <w:t>-3.551,10</w:t>
      </w:r>
      <w:r w:rsidR="00061BDE">
        <w:rPr>
          <w:sz w:val="24"/>
          <w:szCs w:val="24"/>
          <w:lang w:val="hr-HR"/>
        </w:rPr>
        <w:t xml:space="preserve"> eura</w:t>
      </w:r>
    </w:p>
    <w:p w:rsidR="00C16E07" w:rsidRDefault="00C16E07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="00061BDE">
        <w:rPr>
          <w:sz w:val="24"/>
          <w:szCs w:val="24"/>
          <w:lang w:val="hr-HR"/>
        </w:rPr>
        <w:t>Ministarstvo-projekti</w:t>
      </w:r>
      <w:r w:rsidR="00061BDE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ab/>
        <w:t>+</w:t>
      </w:r>
      <w:r w:rsidR="007F58BE">
        <w:rPr>
          <w:sz w:val="24"/>
          <w:szCs w:val="24"/>
          <w:lang w:val="hr-HR"/>
        </w:rPr>
        <w:t>1.1</w:t>
      </w:r>
      <w:r w:rsidR="00061BDE">
        <w:rPr>
          <w:sz w:val="24"/>
          <w:szCs w:val="24"/>
          <w:lang w:val="hr-HR"/>
        </w:rPr>
        <w:t>00,00 eura</w:t>
      </w:r>
    </w:p>
    <w:p w:rsidR="00061BDE" w:rsidRDefault="00C72714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="00184214" w:rsidRPr="00F50517">
        <w:rPr>
          <w:sz w:val="24"/>
          <w:szCs w:val="24"/>
          <w:lang w:val="hr-HR"/>
        </w:rPr>
        <w:t xml:space="preserve">-Izvor </w:t>
      </w:r>
      <w:r w:rsidR="00061BDE">
        <w:rPr>
          <w:sz w:val="24"/>
          <w:szCs w:val="24"/>
          <w:lang w:val="hr-HR"/>
        </w:rPr>
        <w:t>1.2.</w:t>
      </w:r>
      <w:r w:rsidR="00061BDE">
        <w:rPr>
          <w:sz w:val="24"/>
          <w:szCs w:val="24"/>
          <w:lang w:val="hr-HR"/>
        </w:rPr>
        <w:tab/>
        <w:t xml:space="preserve"> KKŽ</w:t>
      </w:r>
      <w:r w:rsidR="00061BDE">
        <w:rPr>
          <w:sz w:val="24"/>
          <w:szCs w:val="24"/>
          <w:lang w:val="hr-HR"/>
        </w:rPr>
        <w:tab/>
      </w:r>
      <w:r w:rsidR="00061BDE">
        <w:rPr>
          <w:sz w:val="24"/>
          <w:szCs w:val="24"/>
          <w:lang w:val="hr-HR"/>
        </w:rPr>
        <w:tab/>
      </w:r>
      <w:r w:rsidR="00061BDE">
        <w:rPr>
          <w:sz w:val="24"/>
          <w:szCs w:val="24"/>
          <w:lang w:val="hr-HR"/>
        </w:rPr>
        <w:tab/>
      </w:r>
      <w:r w:rsidR="00061BDE">
        <w:rPr>
          <w:sz w:val="24"/>
          <w:szCs w:val="24"/>
          <w:lang w:val="hr-HR"/>
        </w:rPr>
        <w:tab/>
        <w:t>-</w:t>
      </w:r>
      <w:r w:rsidR="007F58BE">
        <w:rPr>
          <w:sz w:val="24"/>
          <w:szCs w:val="24"/>
          <w:lang w:val="hr-HR"/>
        </w:rPr>
        <w:t>1.010,72</w:t>
      </w:r>
      <w:r w:rsidR="00061BDE">
        <w:rPr>
          <w:sz w:val="24"/>
          <w:szCs w:val="24"/>
          <w:lang w:val="hr-HR"/>
        </w:rPr>
        <w:t xml:space="preserve"> eura</w:t>
      </w:r>
    </w:p>
    <w:p w:rsidR="00184214" w:rsidRDefault="00061BDE" w:rsidP="00061BDE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184214" w:rsidRPr="00F50517">
        <w:rPr>
          <w:sz w:val="24"/>
          <w:szCs w:val="24"/>
          <w:lang w:val="hr-HR"/>
        </w:rPr>
        <w:t xml:space="preserve"> Izvor 1.1. </w:t>
      </w:r>
      <w:r>
        <w:rPr>
          <w:sz w:val="24"/>
          <w:szCs w:val="24"/>
          <w:lang w:val="hr-HR"/>
        </w:rPr>
        <w:t xml:space="preserve">      </w:t>
      </w:r>
      <w:r w:rsidR="00184214" w:rsidRPr="00F50517">
        <w:rPr>
          <w:sz w:val="24"/>
          <w:szCs w:val="24"/>
          <w:lang w:val="hr-HR"/>
        </w:rPr>
        <w:t xml:space="preserve"> KKŽ</w:t>
      </w:r>
      <w:r w:rsidR="00184214" w:rsidRPr="00F50517">
        <w:rPr>
          <w:sz w:val="24"/>
          <w:szCs w:val="24"/>
          <w:lang w:val="hr-HR"/>
        </w:rPr>
        <w:tab/>
      </w:r>
      <w:r w:rsidR="00184214" w:rsidRPr="00F50517">
        <w:rPr>
          <w:sz w:val="24"/>
          <w:szCs w:val="24"/>
          <w:lang w:val="hr-HR"/>
        </w:rPr>
        <w:tab/>
      </w:r>
      <w:r w:rsidR="00C72714" w:rsidRPr="00F5051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184214" w:rsidRPr="00F50517">
        <w:rPr>
          <w:sz w:val="24"/>
          <w:szCs w:val="24"/>
          <w:lang w:val="hr-HR"/>
        </w:rPr>
        <w:t>-</w:t>
      </w:r>
      <w:r w:rsidR="007F58BE">
        <w:rPr>
          <w:sz w:val="24"/>
          <w:szCs w:val="24"/>
          <w:lang w:val="hr-HR"/>
        </w:rPr>
        <w:t>4.002,97</w:t>
      </w:r>
      <w:r>
        <w:rPr>
          <w:sz w:val="24"/>
          <w:szCs w:val="24"/>
          <w:lang w:val="hr-HR"/>
        </w:rPr>
        <w:t xml:space="preserve"> eura</w:t>
      </w:r>
    </w:p>
    <w:p w:rsidR="00061BDE" w:rsidRDefault="00061BDE" w:rsidP="00061BDE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="00EB32E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Izvor 5.6.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F58BE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>-</w:t>
      </w:r>
      <w:r w:rsidR="007F58BE">
        <w:rPr>
          <w:sz w:val="24"/>
          <w:szCs w:val="24"/>
          <w:lang w:val="hr-HR"/>
        </w:rPr>
        <w:t>118,25</w:t>
      </w:r>
      <w:r>
        <w:rPr>
          <w:sz w:val="24"/>
          <w:szCs w:val="24"/>
          <w:lang w:val="hr-HR"/>
        </w:rPr>
        <w:t xml:space="preserve"> eura</w:t>
      </w:r>
    </w:p>
    <w:p w:rsidR="00061BDE" w:rsidRPr="00F50517" w:rsidRDefault="00061BDE" w:rsidP="00061BDE">
      <w:pPr>
        <w:ind w:firstLine="708"/>
        <w:rPr>
          <w:sz w:val="24"/>
          <w:szCs w:val="24"/>
          <w:lang w:val="hr-HR"/>
        </w:rPr>
      </w:pPr>
    </w:p>
    <w:p w:rsidR="000E1B93" w:rsidRDefault="00061BDE" w:rsidP="00185CB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8D7EF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Konto 96 – Obračunati prihodi poslovanja (indeks </w:t>
      </w:r>
      <w:r w:rsidR="000E1B93">
        <w:rPr>
          <w:sz w:val="24"/>
          <w:szCs w:val="24"/>
          <w:lang w:val="hr-HR"/>
        </w:rPr>
        <w:t>444,0</w:t>
      </w:r>
      <w:r>
        <w:rPr>
          <w:sz w:val="24"/>
          <w:szCs w:val="24"/>
          <w:lang w:val="hr-HR"/>
        </w:rPr>
        <w:t xml:space="preserve">) </w:t>
      </w:r>
      <w:bookmarkEnd w:id="0"/>
    </w:p>
    <w:p w:rsidR="006C1200" w:rsidRPr="00F50517" w:rsidRDefault="006C1200" w:rsidP="000E1B93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8D7EF5">
        <w:rPr>
          <w:sz w:val="24"/>
          <w:szCs w:val="24"/>
          <w:lang w:val="hr-HR"/>
        </w:rPr>
        <w:t>7</w:t>
      </w:r>
      <w:r w:rsidRPr="00F50517">
        <w:rPr>
          <w:sz w:val="24"/>
          <w:szCs w:val="24"/>
          <w:lang w:val="hr-HR"/>
        </w:rPr>
        <w:t xml:space="preserve">. </w:t>
      </w:r>
      <w:r w:rsidR="00C72714" w:rsidRPr="00F50517">
        <w:rPr>
          <w:sz w:val="24"/>
          <w:szCs w:val="24"/>
          <w:lang w:val="hr-HR"/>
        </w:rPr>
        <w:t>Konto 97-</w:t>
      </w:r>
      <w:r w:rsidRPr="00F50517">
        <w:rPr>
          <w:sz w:val="24"/>
          <w:szCs w:val="24"/>
          <w:lang w:val="hr-HR"/>
        </w:rPr>
        <w:t xml:space="preserve"> Obračunati prihodi od prodaje nefinancijske imovine -(inde</w:t>
      </w:r>
      <w:r w:rsidR="000E1B93">
        <w:rPr>
          <w:sz w:val="24"/>
          <w:szCs w:val="24"/>
          <w:lang w:val="hr-HR"/>
        </w:rPr>
        <w:t>ks-nemastan je otplaćen u cijelosti.</w:t>
      </w:r>
    </w:p>
    <w:p w:rsidR="00C72714" w:rsidRPr="00F50517" w:rsidRDefault="00C72714" w:rsidP="00036184">
      <w:pPr>
        <w:rPr>
          <w:sz w:val="24"/>
          <w:szCs w:val="24"/>
          <w:lang w:val="hr-HR"/>
        </w:rPr>
      </w:pPr>
    </w:p>
    <w:p w:rsidR="006C1200" w:rsidRPr="00F50517" w:rsidRDefault="00FB4826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8D7EF5">
        <w:rPr>
          <w:sz w:val="24"/>
          <w:szCs w:val="24"/>
          <w:lang w:val="hr-HR"/>
        </w:rPr>
        <w:t>8</w:t>
      </w:r>
      <w:r w:rsidR="006C1200" w:rsidRPr="00F50517">
        <w:rPr>
          <w:sz w:val="24"/>
          <w:szCs w:val="24"/>
          <w:lang w:val="hr-HR"/>
        </w:rPr>
        <w:t xml:space="preserve">. </w:t>
      </w:r>
      <w:r w:rsidR="00C72714" w:rsidRPr="00F50517">
        <w:rPr>
          <w:sz w:val="24"/>
          <w:szCs w:val="24"/>
          <w:lang w:val="hr-HR"/>
        </w:rPr>
        <w:t>Konta 991 i 996</w:t>
      </w:r>
      <w:r w:rsidR="006C1200" w:rsidRPr="00F50517">
        <w:rPr>
          <w:sz w:val="24"/>
          <w:szCs w:val="24"/>
          <w:lang w:val="hr-HR"/>
        </w:rPr>
        <w:t xml:space="preserve"> Izvan</w:t>
      </w:r>
      <w:r w:rsidR="009F39D3">
        <w:rPr>
          <w:sz w:val="24"/>
          <w:szCs w:val="24"/>
          <w:lang w:val="hr-HR"/>
        </w:rPr>
        <w:t xml:space="preserve"> </w:t>
      </w:r>
      <w:r w:rsidR="006C1200" w:rsidRPr="00F50517">
        <w:rPr>
          <w:sz w:val="24"/>
          <w:szCs w:val="24"/>
          <w:lang w:val="hr-HR"/>
        </w:rPr>
        <w:t xml:space="preserve">bilančni zapisi – odnosi se na opremu iz projekta </w:t>
      </w:r>
    </w:p>
    <w:p w:rsidR="003A56B5" w:rsidRDefault="006C1200" w:rsidP="00185CB5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Podrška provedbi Cjelovite </w:t>
      </w:r>
      <w:proofErr w:type="spellStart"/>
      <w:r w:rsidRPr="00F50517">
        <w:rPr>
          <w:sz w:val="24"/>
          <w:szCs w:val="24"/>
          <w:lang w:val="hr-HR"/>
        </w:rPr>
        <w:t>kurikularne</w:t>
      </w:r>
      <w:proofErr w:type="spellEnd"/>
      <w:r w:rsidRPr="00F50517">
        <w:rPr>
          <w:sz w:val="24"/>
          <w:szCs w:val="24"/>
          <w:lang w:val="hr-HR"/>
        </w:rPr>
        <w:t xml:space="preserve"> reforme faza II</w:t>
      </w:r>
      <w:r w:rsidR="00831012">
        <w:rPr>
          <w:sz w:val="24"/>
          <w:szCs w:val="24"/>
          <w:lang w:val="hr-HR"/>
        </w:rPr>
        <w:t xml:space="preserve">, </w:t>
      </w:r>
      <w:r w:rsidR="003A56B5" w:rsidRPr="00F50517">
        <w:rPr>
          <w:sz w:val="24"/>
          <w:szCs w:val="24"/>
          <w:lang w:val="hr-HR"/>
        </w:rPr>
        <w:t>prema uputi Ministarstva znanosti i obrazovanja</w:t>
      </w:r>
      <w:r w:rsidR="00421A9E">
        <w:rPr>
          <w:sz w:val="24"/>
          <w:szCs w:val="24"/>
          <w:lang w:val="hr-HR"/>
        </w:rPr>
        <w:t>. Sa 01.0</w:t>
      </w:r>
      <w:r w:rsidR="002536B0">
        <w:rPr>
          <w:sz w:val="24"/>
          <w:szCs w:val="24"/>
          <w:lang w:val="hr-HR"/>
        </w:rPr>
        <w:t>4</w:t>
      </w:r>
      <w:r w:rsidR="00421A9E">
        <w:rPr>
          <w:sz w:val="24"/>
          <w:szCs w:val="24"/>
          <w:lang w:val="hr-HR"/>
        </w:rPr>
        <w:t>.202</w:t>
      </w:r>
      <w:r w:rsidR="002536B0">
        <w:rPr>
          <w:sz w:val="24"/>
          <w:szCs w:val="24"/>
          <w:lang w:val="hr-HR"/>
        </w:rPr>
        <w:t>4</w:t>
      </w:r>
      <w:r w:rsidR="00421A9E">
        <w:rPr>
          <w:sz w:val="24"/>
          <w:szCs w:val="24"/>
          <w:lang w:val="hr-HR"/>
        </w:rPr>
        <w:t xml:space="preserve">. opreme u iznosu od </w:t>
      </w:r>
      <w:r w:rsidR="002536B0">
        <w:rPr>
          <w:sz w:val="24"/>
          <w:szCs w:val="24"/>
          <w:lang w:val="hr-HR"/>
        </w:rPr>
        <w:t>48.205,31</w:t>
      </w:r>
      <w:r w:rsidR="00421A9E">
        <w:rPr>
          <w:sz w:val="24"/>
          <w:szCs w:val="24"/>
          <w:lang w:val="hr-HR"/>
        </w:rPr>
        <w:t xml:space="preserve"> eura (sadašnja vrijednost) isknjižen iz izvan</w:t>
      </w:r>
      <w:r w:rsidR="009F39D3">
        <w:rPr>
          <w:sz w:val="24"/>
          <w:szCs w:val="24"/>
          <w:lang w:val="hr-HR"/>
        </w:rPr>
        <w:t xml:space="preserve"> </w:t>
      </w:r>
      <w:r w:rsidR="00421A9E">
        <w:rPr>
          <w:sz w:val="24"/>
          <w:szCs w:val="24"/>
          <w:lang w:val="hr-HR"/>
        </w:rPr>
        <w:t>bilančne evidencije, i proknjižen na 02 i 91111 uz korištenje računa 91512.</w:t>
      </w:r>
    </w:p>
    <w:p w:rsidR="00421A9E" w:rsidRPr="00F50517" w:rsidRDefault="00421A9E" w:rsidP="00185CB5">
      <w:pPr>
        <w:rPr>
          <w:sz w:val="24"/>
          <w:szCs w:val="24"/>
          <w:lang w:val="hr-HR"/>
        </w:rPr>
      </w:pPr>
    </w:p>
    <w:p w:rsidR="006C1200" w:rsidRPr="00F50517" w:rsidRDefault="006C1200" w:rsidP="00185CB5">
      <w:pPr>
        <w:ind w:left="720"/>
        <w:rPr>
          <w:sz w:val="24"/>
          <w:szCs w:val="24"/>
          <w:lang w:val="hr-HR"/>
        </w:rPr>
      </w:pPr>
    </w:p>
    <w:p w:rsidR="00D05001" w:rsidRPr="00F50517" w:rsidRDefault="00D05001" w:rsidP="00185CB5">
      <w:pPr>
        <w:ind w:left="720"/>
        <w:rPr>
          <w:color w:val="FF0000"/>
          <w:sz w:val="24"/>
          <w:szCs w:val="24"/>
          <w:lang w:val="hr-HR"/>
        </w:rPr>
      </w:pPr>
    </w:p>
    <w:p w:rsidR="00CB25E5" w:rsidRPr="00F50517" w:rsidRDefault="00CB25E5" w:rsidP="00185CB5">
      <w:pPr>
        <w:ind w:left="720"/>
        <w:rPr>
          <w:sz w:val="24"/>
          <w:szCs w:val="24"/>
          <w:lang w:val="hr-HR"/>
        </w:rPr>
      </w:pPr>
    </w:p>
    <w:p w:rsidR="00EC4EF8" w:rsidRPr="00F50517" w:rsidRDefault="00EC4EF8" w:rsidP="00EC4EF8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F50517">
        <w:rPr>
          <w:rFonts w:ascii="Times New Roman" w:hAnsi="Times New Roman"/>
          <w:b/>
          <w:sz w:val="24"/>
          <w:szCs w:val="24"/>
        </w:rPr>
        <w:t xml:space="preserve">3. BILJEŠKE UZ IZVJEŠTAJ O PRIHODIMA I RASHODIMA, </w:t>
      </w:r>
    </w:p>
    <w:p w:rsidR="00EC4EF8" w:rsidRPr="00F50517" w:rsidRDefault="003C0C22" w:rsidP="003C0C22">
      <w:pPr>
        <w:pStyle w:val="Naslov2"/>
        <w:jc w:val="left"/>
        <w:rPr>
          <w:rFonts w:ascii="Times New Roman" w:hAnsi="Times New Roman"/>
          <w:sz w:val="24"/>
          <w:szCs w:val="24"/>
        </w:rPr>
      </w:pPr>
      <w:r w:rsidRPr="00F50517">
        <w:rPr>
          <w:rFonts w:ascii="Times New Roman" w:hAnsi="Times New Roman"/>
          <w:b/>
          <w:sz w:val="24"/>
          <w:szCs w:val="24"/>
        </w:rPr>
        <w:t xml:space="preserve">    </w:t>
      </w:r>
      <w:r w:rsidR="00EC4EF8" w:rsidRPr="00F50517">
        <w:rPr>
          <w:rFonts w:ascii="Times New Roman" w:hAnsi="Times New Roman"/>
          <w:b/>
          <w:sz w:val="24"/>
          <w:szCs w:val="24"/>
        </w:rPr>
        <w:t xml:space="preserve">PRIMICIMA I IZDACIMA  </w:t>
      </w:r>
      <w:r w:rsidRPr="00F50517">
        <w:rPr>
          <w:rFonts w:ascii="Times New Roman" w:hAnsi="Times New Roman"/>
          <w:b/>
          <w:sz w:val="24"/>
          <w:szCs w:val="24"/>
        </w:rPr>
        <w:t>- obrazac PR-RAS   20</w:t>
      </w:r>
      <w:r w:rsidR="009A396A" w:rsidRPr="00F50517">
        <w:rPr>
          <w:rFonts w:ascii="Times New Roman" w:hAnsi="Times New Roman"/>
          <w:b/>
          <w:sz w:val="24"/>
          <w:szCs w:val="24"/>
        </w:rPr>
        <w:t>2</w:t>
      </w:r>
      <w:r w:rsidR="00A31E1F">
        <w:rPr>
          <w:rFonts w:ascii="Times New Roman" w:hAnsi="Times New Roman"/>
          <w:b/>
          <w:sz w:val="24"/>
          <w:szCs w:val="24"/>
        </w:rPr>
        <w:t>4</w:t>
      </w:r>
      <w:r w:rsidRPr="00F50517">
        <w:rPr>
          <w:rFonts w:ascii="Times New Roman" w:hAnsi="Times New Roman"/>
          <w:b/>
          <w:sz w:val="24"/>
          <w:szCs w:val="24"/>
        </w:rPr>
        <w:t>-12</w:t>
      </w:r>
    </w:p>
    <w:p w:rsidR="00EC4EF8" w:rsidRPr="00F50517" w:rsidRDefault="00EC4EF8" w:rsidP="00EC4EF8">
      <w:pPr>
        <w:rPr>
          <w:sz w:val="24"/>
          <w:szCs w:val="24"/>
          <w:lang w:val="hr-HR"/>
        </w:rPr>
      </w:pPr>
    </w:p>
    <w:p w:rsidR="00EC4EF8" w:rsidRPr="00F50517" w:rsidRDefault="00EC4EF8" w:rsidP="003C0C22">
      <w:pPr>
        <w:jc w:val="both"/>
        <w:rPr>
          <w:sz w:val="24"/>
          <w:szCs w:val="24"/>
          <w:lang w:val="hr-HR"/>
        </w:rPr>
      </w:pPr>
    </w:p>
    <w:p w:rsidR="00A31E1F" w:rsidRDefault="00682E69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0E1FAE" w:rsidRPr="00F50517">
        <w:rPr>
          <w:sz w:val="24"/>
          <w:szCs w:val="24"/>
          <w:lang w:val="hr-HR"/>
        </w:rPr>
        <w:t>.</w:t>
      </w:r>
      <w:r w:rsidR="00A31E1F" w:rsidRPr="00A31E1F">
        <w:rPr>
          <w:sz w:val="24"/>
          <w:szCs w:val="24"/>
          <w:lang w:val="hr-HR"/>
        </w:rPr>
        <w:t xml:space="preserve"> </w:t>
      </w:r>
      <w:r w:rsidR="00A31E1F" w:rsidRPr="00F50517">
        <w:rPr>
          <w:sz w:val="24"/>
          <w:szCs w:val="24"/>
          <w:lang w:val="hr-HR"/>
        </w:rPr>
        <w:t>Konto 636</w:t>
      </w:r>
      <w:r w:rsidR="00A31E1F">
        <w:rPr>
          <w:sz w:val="24"/>
          <w:szCs w:val="24"/>
          <w:lang w:val="hr-HR"/>
        </w:rPr>
        <w:t>1</w:t>
      </w:r>
      <w:r w:rsidR="00A31E1F" w:rsidRPr="00F50517">
        <w:rPr>
          <w:sz w:val="24"/>
          <w:szCs w:val="24"/>
          <w:lang w:val="hr-HR"/>
        </w:rPr>
        <w:t xml:space="preserve"> – </w:t>
      </w:r>
      <w:r w:rsidR="00A31E1F">
        <w:rPr>
          <w:sz w:val="24"/>
          <w:szCs w:val="24"/>
          <w:lang w:val="hr-HR"/>
        </w:rPr>
        <w:t>Tekuće</w:t>
      </w:r>
      <w:r w:rsidR="00A31E1F" w:rsidRPr="00F50517">
        <w:rPr>
          <w:sz w:val="24"/>
          <w:szCs w:val="24"/>
          <w:lang w:val="hr-HR"/>
        </w:rPr>
        <w:t xml:space="preserve"> pomoći proračunskim korisnicima iz proračuna koji im nije nadležan,</w:t>
      </w:r>
      <w:r w:rsidR="00A31E1F">
        <w:rPr>
          <w:sz w:val="24"/>
          <w:szCs w:val="24"/>
          <w:lang w:val="hr-HR"/>
        </w:rPr>
        <w:t xml:space="preserve"> povećan</w:t>
      </w:r>
      <w:r w:rsidR="00A31E1F" w:rsidRPr="00F50517">
        <w:rPr>
          <w:sz w:val="24"/>
          <w:szCs w:val="24"/>
          <w:lang w:val="hr-HR"/>
        </w:rPr>
        <w:t xml:space="preserve"> prihod u odnosu na prethodnu godinu (indeks </w:t>
      </w:r>
      <w:r w:rsidR="00A31E1F">
        <w:rPr>
          <w:sz w:val="24"/>
          <w:szCs w:val="24"/>
          <w:lang w:val="hr-HR"/>
        </w:rPr>
        <w:t>127,9</w:t>
      </w:r>
      <w:r w:rsidR="00A31E1F" w:rsidRPr="00F50517">
        <w:rPr>
          <w:sz w:val="24"/>
          <w:szCs w:val="24"/>
          <w:lang w:val="hr-HR"/>
        </w:rPr>
        <w:t>). U 202</w:t>
      </w:r>
      <w:r w:rsidR="00A31E1F">
        <w:rPr>
          <w:sz w:val="24"/>
          <w:szCs w:val="24"/>
          <w:lang w:val="hr-HR"/>
        </w:rPr>
        <w:t>4. godini povećane su plaće i materijalna prava zaposlenih.</w:t>
      </w:r>
    </w:p>
    <w:p w:rsidR="00E577C0" w:rsidRDefault="00A31E1F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2.</w:t>
      </w:r>
      <w:r w:rsidR="000E1FAE" w:rsidRPr="00F50517">
        <w:rPr>
          <w:sz w:val="24"/>
          <w:szCs w:val="24"/>
          <w:lang w:val="hr-HR"/>
        </w:rPr>
        <w:t xml:space="preserve"> </w:t>
      </w:r>
      <w:bookmarkStart w:id="1" w:name="_Hlk188445899"/>
      <w:r w:rsidR="00682E69" w:rsidRPr="00F50517">
        <w:rPr>
          <w:sz w:val="24"/>
          <w:szCs w:val="24"/>
          <w:lang w:val="hr-HR"/>
        </w:rPr>
        <w:t>Konto 6362</w:t>
      </w:r>
      <w:r w:rsidR="00EC4EF8" w:rsidRPr="00F50517">
        <w:rPr>
          <w:sz w:val="24"/>
          <w:szCs w:val="24"/>
          <w:lang w:val="hr-HR"/>
        </w:rPr>
        <w:t xml:space="preserve"> – Kapitalne pomoći proračunskim korisnicima iz proračuna koji im nije nadležan,</w:t>
      </w:r>
      <w:r w:rsidR="002F4D8B">
        <w:rPr>
          <w:sz w:val="24"/>
          <w:szCs w:val="24"/>
          <w:lang w:val="hr-HR"/>
        </w:rPr>
        <w:t xml:space="preserve"> smanjen</w:t>
      </w:r>
      <w:r w:rsidR="00EC4EF8" w:rsidRPr="00F50517">
        <w:rPr>
          <w:sz w:val="24"/>
          <w:szCs w:val="24"/>
          <w:lang w:val="hr-HR"/>
        </w:rPr>
        <w:t xml:space="preserve"> prihod u odnosu na prethodnu godinu (indeks </w:t>
      </w:r>
      <w:r>
        <w:rPr>
          <w:sz w:val="24"/>
          <w:szCs w:val="24"/>
          <w:lang w:val="hr-HR"/>
        </w:rPr>
        <w:t>57,7</w:t>
      </w:r>
      <w:r w:rsidR="00EC4EF8" w:rsidRPr="00F50517">
        <w:rPr>
          <w:sz w:val="24"/>
          <w:szCs w:val="24"/>
          <w:lang w:val="hr-HR"/>
        </w:rPr>
        <w:t xml:space="preserve">). </w:t>
      </w:r>
      <w:bookmarkEnd w:id="1"/>
      <w:r w:rsidR="00E577C0">
        <w:rPr>
          <w:sz w:val="24"/>
          <w:szCs w:val="24"/>
          <w:lang w:val="hr-HR"/>
        </w:rPr>
        <w:t>-manje udžbenika je za višegodišnju upotrebu.</w:t>
      </w:r>
    </w:p>
    <w:p w:rsidR="00EC4EF8" w:rsidRPr="00F50517" w:rsidRDefault="00E577C0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3C0C22" w:rsidRPr="00F50517">
        <w:rPr>
          <w:sz w:val="24"/>
          <w:szCs w:val="24"/>
          <w:lang w:val="hr-HR"/>
        </w:rPr>
        <w:t xml:space="preserve">. </w:t>
      </w:r>
      <w:r w:rsidR="00A752D2" w:rsidRPr="00F50517">
        <w:rPr>
          <w:sz w:val="24"/>
          <w:szCs w:val="24"/>
          <w:lang w:val="hr-HR"/>
        </w:rPr>
        <w:t xml:space="preserve"> Konto 6393</w:t>
      </w:r>
      <w:r w:rsidR="00EC4EF8" w:rsidRPr="00F50517">
        <w:rPr>
          <w:sz w:val="24"/>
          <w:szCs w:val="24"/>
          <w:lang w:val="hr-HR"/>
        </w:rPr>
        <w:t xml:space="preserve"> - Tekući prijenosi između proračunskih korisnika</w:t>
      </w:r>
      <w:r w:rsidR="00A752D2" w:rsidRPr="00F50517">
        <w:rPr>
          <w:sz w:val="24"/>
          <w:szCs w:val="24"/>
          <w:lang w:val="hr-HR"/>
        </w:rPr>
        <w:t xml:space="preserve"> istog proračuna</w:t>
      </w:r>
      <w:r w:rsidR="00EC4EF8" w:rsidRPr="00F50517">
        <w:rPr>
          <w:sz w:val="24"/>
          <w:szCs w:val="24"/>
          <w:lang w:val="hr-HR"/>
        </w:rPr>
        <w:t xml:space="preserve"> temeljem prijenosa EU</w:t>
      </w:r>
      <w:r w:rsidR="00A752D2" w:rsidRPr="00F50517">
        <w:rPr>
          <w:sz w:val="24"/>
          <w:szCs w:val="24"/>
          <w:lang w:val="hr-HR"/>
        </w:rPr>
        <w:t xml:space="preserve"> sredstava. </w:t>
      </w:r>
      <w:r w:rsidR="00EC4EF8" w:rsidRPr="00F50517">
        <w:rPr>
          <w:sz w:val="24"/>
          <w:szCs w:val="24"/>
          <w:lang w:val="hr-HR"/>
        </w:rPr>
        <w:t xml:space="preserve"> za tekući projekt</w:t>
      </w:r>
      <w:r w:rsidR="00684296">
        <w:rPr>
          <w:sz w:val="24"/>
          <w:szCs w:val="24"/>
          <w:lang w:val="hr-HR"/>
        </w:rPr>
        <w:t xml:space="preserve"> </w:t>
      </w:r>
      <w:r w:rsidR="00EC4EF8" w:rsidRPr="00F50517">
        <w:rPr>
          <w:sz w:val="24"/>
          <w:szCs w:val="24"/>
          <w:lang w:val="hr-HR"/>
        </w:rPr>
        <w:t xml:space="preserve">-Prilika za sve </w:t>
      </w:r>
      <w:r>
        <w:rPr>
          <w:sz w:val="24"/>
          <w:szCs w:val="24"/>
          <w:lang w:val="hr-HR"/>
        </w:rPr>
        <w:t>6</w:t>
      </w:r>
      <w:r w:rsidR="00EC4EF8" w:rsidRPr="00F50517">
        <w:rPr>
          <w:sz w:val="24"/>
          <w:szCs w:val="24"/>
          <w:lang w:val="hr-HR"/>
        </w:rPr>
        <w:t>,</w:t>
      </w:r>
      <w:r w:rsidR="000E1FAE" w:rsidRPr="00F50517">
        <w:rPr>
          <w:sz w:val="24"/>
          <w:szCs w:val="24"/>
          <w:lang w:val="hr-HR"/>
        </w:rPr>
        <w:t xml:space="preserve"> Prilika za sve </w:t>
      </w:r>
      <w:r>
        <w:rPr>
          <w:sz w:val="24"/>
          <w:szCs w:val="24"/>
          <w:lang w:val="hr-HR"/>
        </w:rPr>
        <w:t>7</w:t>
      </w:r>
      <w:r w:rsidR="000E1FAE" w:rsidRPr="00F50517">
        <w:rPr>
          <w:sz w:val="24"/>
          <w:szCs w:val="24"/>
          <w:lang w:val="hr-HR"/>
        </w:rPr>
        <w:t>,</w:t>
      </w:r>
      <w:r w:rsidR="00684296">
        <w:rPr>
          <w:sz w:val="24"/>
          <w:szCs w:val="24"/>
          <w:lang w:val="hr-HR"/>
        </w:rPr>
        <w:t xml:space="preserve"> </w:t>
      </w:r>
      <w:r w:rsidR="00EC4EF8" w:rsidRPr="00F50517">
        <w:rPr>
          <w:sz w:val="24"/>
          <w:szCs w:val="24"/>
          <w:lang w:val="hr-HR"/>
        </w:rPr>
        <w:t xml:space="preserve">Školska shema , </w:t>
      </w:r>
      <w:r w:rsidR="00684296">
        <w:rPr>
          <w:sz w:val="24"/>
          <w:szCs w:val="24"/>
          <w:lang w:val="hr-HR"/>
        </w:rPr>
        <w:t>smanjeni</w:t>
      </w:r>
      <w:r w:rsidR="00243061" w:rsidRPr="00F50517">
        <w:rPr>
          <w:sz w:val="24"/>
          <w:szCs w:val="24"/>
          <w:lang w:val="hr-HR"/>
        </w:rPr>
        <w:t xml:space="preserve"> </w:t>
      </w:r>
      <w:r w:rsidR="00EC4EF8" w:rsidRPr="00F50517">
        <w:rPr>
          <w:sz w:val="24"/>
          <w:szCs w:val="24"/>
          <w:lang w:val="hr-HR"/>
        </w:rPr>
        <w:t xml:space="preserve">u odnosu na prethodnu godinu (indeks </w:t>
      </w:r>
      <w:r>
        <w:rPr>
          <w:sz w:val="24"/>
          <w:szCs w:val="24"/>
          <w:lang w:val="hr-HR"/>
        </w:rPr>
        <w:t>74,3</w:t>
      </w:r>
      <w:r w:rsidR="00EC4EF8" w:rsidRPr="00F50517">
        <w:rPr>
          <w:sz w:val="24"/>
          <w:szCs w:val="24"/>
          <w:lang w:val="hr-HR"/>
        </w:rPr>
        <w:t>)</w:t>
      </w:r>
      <w:r w:rsidR="000E1FAE" w:rsidRPr="00F50517">
        <w:rPr>
          <w:sz w:val="24"/>
          <w:szCs w:val="24"/>
          <w:lang w:val="hr-HR"/>
        </w:rPr>
        <w:t>.</w:t>
      </w:r>
      <w:r w:rsidR="0068429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nema</w:t>
      </w:r>
      <w:r w:rsidR="00684296">
        <w:rPr>
          <w:sz w:val="24"/>
          <w:szCs w:val="24"/>
          <w:lang w:val="hr-HR"/>
        </w:rPr>
        <w:t xml:space="preserve"> projekt</w:t>
      </w:r>
      <w:r>
        <w:rPr>
          <w:sz w:val="24"/>
          <w:szCs w:val="24"/>
          <w:lang w:val="hr-HR"/>
        </w:rPr>
        <w:t>a</w:t>
      </w:r>
      <w:r w:rsidR="00684296">
        <w:rPr>
          <w:sz w:val="24"/>
          <w:szCs w:val="24"/>
          <w:lang w:val="hr-HR"/>
        </w:rPr>
        <w:t xml:space="preserve"> Svi u školi svi pri stolu 7 </w:t>
      </w:r>
      <w:r>
        <w:rPr>
          <w:sz w:val="24"/>
          <w:szCs w:val="24"/>
          <w:lang w:val="hr-HR"/>
        </w:rPr>
        <w:t>i u 2024. imamo dva pomoćnika u nastavi.</w:t>
      </w:r>
      <w:r w:rsidR="00684296">
        <w:rPr>
          <w:sz w:val="24"/>
          <w:szCs w:val="24"/>
          <w:lang w:val="hr-HR"/>
        </w:rPr>
        <w:t>.</w:t>
      </w:r>
    </w:p>
    <w:p w:rsidR="008C5ED6" w:rsidRDefault="001701E5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4</w:t>
      </w:r>
      <w:r w:rsidR="003C0C22" w:rsidRPr="00F50517">
        <w:rPr>
          <w:sz w:val="24"/>
          <w:szCs w:val="24"/>
          <w:lang w:val="hr-HR"/>
        </w:rPr>
        <w:t xml:space="preserve">. </w:t>
      </w:r>
      <w:r w:rsidR="00984149" w:rsidRPr="00F50517">
        <w:rPr>
          <w:sz w:val="24"/>
          <w:szCs w:val="24"/>
          <w:lang w:val="hr-HR"/>
        </w:rPr>
        <w:t>Konto 6526</w:t>
      </w:r>
      <w:r w:rsidR="00EC4EF8" w:rsidRPr="00F50517">
        <w:rPr>
          <w:sz w:val="24"/>
          <w:szCs w:val="24"/>
          <w:lang w:val="hr-HR"/>
        </w:rPr>
        <w:t xml:space="preserve"> -Ostali nespomenuti prihodi,</w:t>
      </w:r>
      <w:r w:rsidR="00A74DA1">
        <w:rPr>
          <w:sz w:val="24"/>
          <w:szCs w:val="24"/>
          <w:lang w:val="hr-HR"/>
        </w:rPr>
        <w:t xml:space="preserve"> smanjeni</w:t>
      </w:r>
      <w:r w:rsidR="00EC4EF8" w:rsidRPr="00F50517">
        <w:rPr>
          <w:sz w:val="24"/>
          <w:szCs w:val="24"/>
          <w:lang w:val="hr-HR"/>
        </w:rPr>
        <w:t xml:space="preserve"> u odnosu na prethodno razdoblje (indeks </w:t>
      </w:r>
      <w:r>
        <w:rPr>
          <w:sz w:val="24"/>
          <w:szCs w:val="24"/>
          <w:lang w:val="hr-HR"/>
        </w:rPr>
        <w:t>95,3</w:t>
      </w:r>
      <w:r w:rsidR="00EC4EF8" w:rsidRPr="00F50517">
        <w:rPr>
          <w:sz w:val="24"/>
          <w:szCs w:val="24"/>
          <w:lang w:val="hr-HR"/>
        </w:rPr>
        <w:t>)</w:t>
      </w:r>
      <w:r w:rsidR="00A74DA1">
        <w:rPr>
          <w:sz w:val="24"/>
          <w:szCs w:val="24"/>
          <w:lang w:val="hr-HR"/>
        </w:rPr>
        <w:t xml:space="preserve">. </w:t>
      </w:r>
      <w:r w:rsidR="00EC4EF8" w:rsidRPr="00F50517">
        <w:rPr>
          <w:sz w:val="24"/>
          <w:szCs w:val="24"/>
          <w:lang w:val="hr-HR"/>
        </w:rPr>
        <w:t xml:space="preserve">Tu smo vodili evidenciju prihoda  za školsku kuhinju </w:t>
      </w:r>
      <w:r>
        <w:rPr>
          <w:sz w:val="24"/>
          <w:szCs w:val="24"/>
          <w:lang w:val="hr-HR"/>
        </w:rPr>
        <w:t>zaposlenih</w:t>
      </w:r>
      <w:r w:rsidR="008C5ED6">
        <w:rPr>
          <w:sz w:val="24"/>
          <w:szCs w:val="24"/>
          <w:lang w:val="hr-HR"/>
        </w:rPr>
        <w:t xml:space="preserve"> </w:t>
      </w:r>
      <w:r w:rsidR="00EC4EF8" w:rsidRPr="00F50517">
        <w:rPr>
          <w:sz w:val="24"/>
          <w:szCs w:val="24"/>
          <w:lang w:val="hr-HR"/>
        </w:rPr>
        <w:t xml:space="preserve"> i ostalih prihoda koji idu preko škole, a odnose se na</w:t>
      </w:r>
      <w:r w:rsidR="00F5621F" w:rsidRPr="00F50517">
        <w:rPr>
          <w:sz w:val="24"/>
          <w:szCs w:val="24"/>
          <w:lang w:val="hr-HR"/>
        </w:rPr>
        <w:t>,-popravak oštećenih tableta koji snose roditelji, te osiguranje učenika.</w:t>
      </w:r>
      <w:r w:rsidR="00EC4EF8" w:rsidRPr="00F50517">
        <w:rPr>
          <w:sz w:val="24"/>
          <w:szCs w:val="24"/>
          <w:lang w:val="hr-HR"/>
        </w:rPr>
        <w:t xml:space="preserve"> </w:t>
      </w:r>
    </w:p>
    <w:p w:rsidR="00EC4EF8" w:rsidRPr="00F50517" w:rsidRDefault="008C5ED6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3C0C22" w:rsidRPr="00F50517">
        <w:rPr>
          <w:sz w:val="24"/>
          <w:szCs w:val="24"/>
          <w:lang w:val="hr-HR"/>
        </w:rPr>
        <w:t xml:space="preserve">. </w:t>
      </w:r>
      <w:r w:rsidR="006A7BA0" w:rsidRPr="00F50517">
        <w:rPr>
          <w:sz w:val="24"/>
          <w:szCs w:val="24"/>
          <w:lang w:val="hr-HR"/>
        </w:rPr>
        <w:t>Konto 6614</w:t>
      </w:r>
      <w:r w:rsidR="00EC4EF8" w:rsidRPr="00F50517">
        <w:rPr>
          <w:sz w:val="24"/>
          <w:szCs w:val="24"/>
          <w:lang w:val="hr-HR"/>
        </w:rPr>
        <w:t xml:space="preserve">- Prihod od prodaje proizvoda i robe- Na računu 6614 evidentirani su prihodi od prodaje papira.  </w:t>
      </w:r>
      <w:r w:rsidR="00AA6318" w:rsidRPr="00F50517">
        <w:rPr>
          <w:sz w:val="24"/>
          <w:szCs w:val="24"/>
          <w:lang w:val="hr-HR"/>
        </w:rPr>
        <w:t>(</w:t>
      </w:r>
      <w:r w:rsidR="00EC4EF8" w:rsidRPr="00F50517">
        <w:rPr>
          <w:sz w:val="24"/>
          <w:szCs w:val="24"/>
          <w:lang w:val="hr-HR"/>
        </w:rPr>
        <w:t>indeks</w:t>
      </w:r>
      <w:r w:rsidR="00A74DA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77,3</w:t>
      </w:r>
      <w:r w:rsidR="00AA6318" w:rsidRPr="00F50517">
        <w:rPr>
          <w:sz w:val="24"/>
          <w:szCs w:val="24"/>
          <w:lang w:val="hr-HR"/>
        </w:rPr>
        <w:t>)</w:t>
      </w:r>
      <w:r w:rsidR="00EC4EF8" w:rsidRPr="00F50517">
        <w:rPr>
          <w:sz w:val="24"/>
          <w:szCs w:val="24"/>
          <w:lang w:val="hr-HR"/>
        </w:rPr>
        <w:t xml:space="preserve">. </w:t>
      </w:r>
      <w:r w:rsidR="006A7BA0" w:rsidRPr="00F50517">
        <w:rPr>
          <w:sz w:val="24"/>
          <w:szCs w:val="24"/>
          <w:lang w:val="hr-HR"/>
        </w:rPr>
        <w:t>Smanjen prihod</w:t>
      </w:r>
      <w:r w:rsidR="00EC4EF8" w:rsidRPr="00F50517">
        <w:rPr>
          <w:sz w:val="24"/>
          <w:szCs w:val="24"/>
          <w:lang w:val="hr-HR"/>
        </w:rPr>
        <w:t xml:space="preserve"> u odnosu na prošlu godinu –</w:t>
      </w:r>
      <w:r>
        <w:rPr>
          <w:sz w:val="24"/>
          <w:szCs w:val="24"/>
          <w:lang w:val="hr-HR"/>
        </w:rPr>
        <w:t>nisu plaćeni svi računi.</w:t>
      </w:r>
    </w:p>
    <w:p w:rsidR="00EC4EF8" w:rsidRPr="00F50517" w:rsidRDefault="00247457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="003C0C22" w:rsidRPr="00F50517">
        <w:rPr>
          <w:sz w:val="24"/>
          <w:szCs w:val="24"/>
          <w:lang w:val="hr-HR"/>
        </w:rPr>
        <w:t xml:space="preserve">. </w:t>
      </w:r>
      <w:r w:rsidR="006A7BA0" w:rsidRPr="00F50517">
        <w:rPr>
          <w:sz w:val="24"/>
          <w:szCs w:val="24"/>
          <w:lang w:val="hr-HR"/>
        </w:rPr>
        <w:t>Konto 6615</w:t>
      </w:r>
      <w:r w:rsidR="00EC4EF8" w:rsidRPr="00F50517">
        <w:rPr>
          <w:sz w:val="24"/>
          <w:szCs w:val="24"/>
          <w:lang w:val="hr-HR"/>
        </w:rPr>
        <w:t xml:space="preserve"> -Prihod od pruženih usluga,</w:t>
      </w:r>
      <w:r w:rsidR="00A74DA1">
        <w:rPr>
          <w:sz w:val="24"/>
          <w:szCs w:val="24"/>
          <w:lang w:val="hr-HR"/>
        </w:rPr>
        <w:t xml:space="preserve"> (</w:t>
      </w:r>
      <w:r w:rsidR="00F5621F" w:rsidRPr="00F50517">
        <w:rPr>
          <w:sz w:val="24"/>
          <w:szCs w:val="24"/>
          <w:lang w:val="hr-HR"/>
        </w:rPr>
        <w:t xml:space="preserve"> </w:t>
      </w:r>
      <w:r w:rsidR="006A7BA0" w:rsidRPr="00F50517">
        <w:rPr>
          <w:sz w:val="24"/>
          <w:szCs w:val="24"/>
          <w:lang w:val="hr-HR"/>
        </w:rPr>
        <w:t>indeks</w:t>
      </w:r>
      <w:r w:rsidR="00A74DA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53,</w:t>
      </w:r>
      <w:r w:rsidR="009F39D3">
        <w:rPr>
          <w:sz w:val="24"/>
          <w:szCs w:val="24"/>
          <w:lang w:val="hr-HR"/>
        </w:rPr>
        <w:t>0</w:t>
      </w:r>
      <w:r w:rsidR="00A74DA1">
        <w:rPr>
          <w:sz w:val="24"/>
          <w:szCs w:val="24"/>
          <w:lang w:val="hr-HR"/>
        </w:rPr>
        <w:t>)</w:t>
      </w:r>
      <w:r w:rsidR="00F5621F" w:rsidRPr="00F50517">
        <w:rPr>
          <w:sz w:val="24"/>
          <w:szCs w:val="24"/>
          <w:lang w:val="hr-HR"/>
        </w:rPr>
        <w:t>.</w:t>
      </w:r>
      <w:r w:rsidR="00EC4EF8" w:rsidRPr="00F50517">
        <w:rPr>
          <w:sz w:val="24"/>
          <w:szCs w:val="24"/>
          <w:lang w:val="hr-HR"/>
        </w:rPr>
        <w:t xml:space="preserve"> Tu vodimo prihod od iznajmljivanja </w:t>
      </w:r>
      <w:r w:rsidR="00A74DA1">
        <w:rPr>
          <w:sz w:val="24"/>
          <w:szCs w:val="24"/>
          <w:lang w:val="hr-HR"/>
        </w:rPr>
        <w:t>dvorane.</w:t>
      </w:r>
      <w:r>
        <w:rPr>
          <w:sz w:val="24"/>
          <w:szCs w:val="24"/>
          <w:lang w:val="hr-HR"/>
        </w:rPr>
        <w:t xml:space="preserve"> Manje sati je dvorana bila iznajmljena.</w:t>
      </w:r>
    </w:p>
    <w:p w:rsidR="00A74DA1" w:rsidRPr="00F50517" w:rsidRDefault="00247457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</w:t>
      </w:r>
      <w:r w:rsidR="00393548" w:rsidRPr="00F50517">
        <w:rPr>
          <w:sz w:val="24"/>
          <w:szCs w:val="24"/>
          <w:lang w:val="hr-HR"/>
        </w:rPr>
        <w:t xml:space="preserve">. Konto 6631 -Tekuće donacije. </w:t>
      </w:r>
      <w:r w:rsidR="00A74DA1">
        <w:rPr>
          <w:sz w:val="24"/>
          <w:szCs w:val="24"/>
          <w:lang w:val="hr-HR"/>
        </w:rPr>
        <w:t>(</w:t>
      </w:r>
      <w:r w:rsidR="00393548" w:rsidRPr="00F50517">
        <w:rPr>
          <w:sz w:val="24"/>
          <w:szCs w:val="24"/>
          <w:lang w:val="hr-HR"/>
        </w:rPr>
        <w:t>indeks</w:t>
      </w:r>
      <w:r w:rsidR="00A74DA1">
        <w:rPr>
          <w:sz w:val="24"/>
          <w:szCs w:val="24"/>
          <w:lang w:val="hr-HR"/>
        </w:rPr>
        <w:t xml:space="preserve"> </w:t>
      </w:r>
      <w:r w:rsidR="009F39D3">
        <w:rPr>
          <w:sz w:val="24"/>
          <w:szCs w:val="24"/>
          <w:lang w:val="hr-HR"/>
        </w:rPr>
        <w:t>95,6</w:t>
      </w:r>
      <w:r w:rsidR="00A74DA1">
        <w:rPr>
          <w:sz w:val="24"/>
          <w:szCs w:val="24"/>
          <w:lang w:val="hr-HR"/>
        </w:rPr>
        <w:t>)</w:t>
      </w:r>
      <w:r w:rsidR="00393548" w:rsidRPr="00F50517">
        <w:rPr>
          <w:sz w:val="24"/>
          <w:szCs w:val="24"/>
          <w:lang w:val="hr-HR"/>
        </w:rPr>
        <w:t xml:space="preserve">  (sredstva -izleti učenika-dnevnice</w:t>
      </w:r>
      <w:r w:rsidR="00A74DA1">
        <w:rPr>
          <w:sz w:val="24"/>
          <w:szCs w:val="24"/>
          <w:lang w:val="hr-HR"/>
        </w:rPr>
        <w:t>, te donacija za eko-projekt sakupljanje malih baterija)</w:t>
      </w:r>
      <w:r w:rsidR="006C7EBE">
        <w:rPr>
          <w:sz w:val="24"/>
          <w:szCs w:val="24"/>
          <w:lang w:val="hr-HR"/>
        </w:rPr>
        <w:t>.</w:t>
      </w:r>
    </w:p>
    <w:p w:rsidR="009F39D3" w:rsidRDefault="009F39D3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8.</w:t>
      </w:r>
      <w:r w:rsidRPr="009F39D3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>Konto 671</w:t>
      </w:r>
      <w:r>
        <w:rPr>
          <w:sz w:val="24"/>
          <w:szCs w:val="24"/>
          <w:lang w:val="hr-HR"/>
        </w:rPr>
        <w:t>1</w:t>
      </w:r>
      <w:r w:rsidRPr="00F50517">
        <w:rPr>
          <w:sz w:val="24"/>
          <w:szCs w:val="24"/>
          <w:lang w:val="hr-HR"/>
        </w:rPr>
        <w:t xml:space="preserve">- Prihod iz nadležnog proračuna za financiranje rashoda </w:t>
      </w:r>
      <w:r>
        <w:rPr>
          <w:sz w:val="24"/>
          <w:szCs w:val="24"/>
          <w:lang w:val="hr-HR"/>
        </w:rPr>
        <w:t>poslovanja</w:t>
      </w:r>
      <w:r w:rsidRPr="00F50517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povećan</w:t>
      </w:r>
      <w:r w:rsidRPr="00F50517">
        <w:rPr>
          <w:sz w:val="24"/>
          <w:szCs w:val="24"/>
          <w:lang w:val="hr-HR"/>
        </w:rPr>
        <w:t xml:space="preserve"> u odnosu na prethodnu godinu (indeks </w:t>
      </w:r>
      <w:r>
        <w:rPr>
          <w:sz w:val="24"/>
          <w:szCs w:val="24"/>
          <w:lang w:val="hr-HR"/>
        </w:rPr>
        <w:t>110,2).</w:t>
      </w:r>
    </w:p>
    <w:p w:rsidR="009F39D3" w:rsidRDefault="009F39D3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9.</w:t>
      </w:r>
      <w:r w:rsidR="003C0C22" w:rsidRPr="00F50517">
        <w:rPr>
          <w:sz w:val="24"/>
          <w:szCs w:val="24"/>
          <w:lang w:val="hr-HR"/>
        </w:rPr>
        <w:t xml:space="preserve"> </w:t>
      </w:r>
      <w:r w:rsidR="00393548" w:rsidRPr="00F50517">
        <w:rPr>
          <w:sz w:val="24"/>
          <w:szCs w:val="24"/>
          <w:lang w:val="hr-HR"/>
        </w:rPr>
        <w:t>Konto 6712</w:t>
      </w:r>
      <w:r w:rsidR="00EC4EF8" w:rsidRPr="00F50517">
        <w:rPr>
          <w:sz w:val="24"/>
          <w:szCs w:val="24"/>
          <w:lang w:val="hr-HR"/>
        </w:rPr>
        <w:t>- Prihod iz nadležnog proračuna za financiranje rashoda za nabavu nefinancijske imovine</w:t>
      </w:r>
      <w:r>
        <w:rPr>
          <w:sz w:val="24"/>
          <w:szCs w:val="24"/>
          <w:lang w:val="hr-HR"/>
        </w:rPr>
        <w:t xml:space="preserve">, povećan u odnosu na prošlu godinu,( indeks 550,8) </w:t>
      </w:r>
      <w:r w:rsidR="00A07D56">
        <w:rPr>
          <w:sz w:val="24"/>
          <w:szCs w:val="24"/>
          <w:lang w:val="hr-HR"/>
        </w:rPr>
        <w:t>, u 2024. godini  napravili smo krov i ogradu na vanjskoj učionici, ugradili komarnike na prozore škole, nabavili projektore, namještaj, sušila za ruke, puhalicu za lišće, škare za rezati živicu, lektiru za knjižnicu.</w:t>
      </w:r>
    </w:p>
    <w:p w:rsidR="00A07D56" w:rsidRDefault="00A07D56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</w:t>
      </w:r>
      <w:r w:rsidR="003C0C22" w:rsidRPr="00F5051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Konto 3111-Plaće za redovan rad, povećane (indeks 130,4), zbog povećanja osnovice i koeficijenata za plaće.</w:t>
      </w:r>
    </w:p>
    <w:p w:rsidR="00AA6318" w:rsidRPr="00F50517" w:rsidRDefault="00A07D56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11.K</w:t>
      </w:r>
      <w:r w:rsidR="007A1D4C" w:rsidRPr="00F50517">
        <w:rPr>
          <w:sz w:val="24"/>
          <w:szCs w:val="24"/>
          <w:lang w:val="hr-HR"/>
        </w:rPr>
        <w:t>onto 3113</w:t>
      </w:r>
      <w:r w:rsidR="00AA6318" w:rsidRPr="00F50517">
        <w:rPr>
          <w:sz w:val="24"/>
          <w:szCs w:val="24"/>
          <w:lang w:val="hr-HR"/>
        </w:rPr>
        <w:t xml:space="preserve">- Plaće za prekovremeni rad - </w:t>
      </w:r>
      <w:r w:rsidR="00EA69CE" w:rsidRPr="00F50517">
        <w:rPr>
          <w:sz w:val="24"/>
          <w:szCs w:val="24"/>
          <w:lang w:val="hr-HR"/>
        </w:rPr>
        <w:t>povećanje</w:t>
      </w:r>
      <w:r w:rsidR="00AA6318" w:rsidRPr="00F50517">
        <w:rPr>
          <w:sz w:val="24"/>
          <w:szCs w:val="24"/>
          <w:lang w:val="hr-HR"/>
        </w:rPr>
        <w:t xml:space="preserve"> u odnosu na prethodno razdoblje (indeks </w:t>
      </w:r>
      <w:r w:rsidR="007A1D4C" w:rsidRPr="00F50517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28</w:t>
      </w:r>
      <w:r w:rsidR="002239B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0</w:t>
      </w:r>
      <w:r w:rsidR="00AA6318" w:rsidRPr="00F50517">
        <w:rPr>
          <w:sz w:val="24"/>
          <w:szCs w:val="24"/>
          <w:lang w:val="hr-HR"/>
        </w:rPr>
        <w:t>) zbog  ve</w:t>
      </w:r>
      <w:r w:rsidR="007A1D4C" w:rsidRPr="00F50517">
        <w:rPr>
          <w:sz w:val="24"/>
          <w:szCs w:val="24"/>
          <w:lang w:val="hr-HR"/>
        </w:rPr>
        <w:t>ćeg</w:t>
      </w:r>
      <w:r w:rsidR="00EA69CE" w:rsidRPr="00F50517">
        <w:rPr>
          <w:sz w:val="24"/>
          <w:szCs w:val="24"/>
          <w:lang w:val="hr-HR"/>
        </w:rPr>
        <w:t xml:space="preserve"> broj</w:t>
      </w:r>
      <w:r w:rsidR="007A1D4C" w:rsidRPr="00F50517">
        <w:rPr>
          <w:sz w:val="24"/>
          <w:szCs w:val="24"/>
          <w:lang w:val="hr-HR"/>
        </w:rPr>
        <w:t>a</w:t>
      </w:r>
      <w:r w:rsidR="00EA69CE" w:rsidRPr="00F50517">
        <w:rPr>
          <w:sz w:val="24"/>
          <w:szCs w:val="24"/>
          <w:lang w:val="hr-HR"/>
        </w:rPr>
        <w:t xml:space="preserve"> bolovanja i</w:t>
      </w:r>
      <w:r w:rsidR="00AA6318" w:rsidRPr="00F50517">
        <w:rPr>
          <w:sz w:val="24"/>
          <w:szCs w:val="24"/>
          <w:lang w:val="hr-HR"/>
        </w:rPr>
        <w:t xml:space="preserve"> prekovremenog rada.</w:t>
      </w:r>
    </w:p>
    <w:p w:rsidR="00A07D56" w:rsidRDefault="00A07D56" w:rsidP="00960F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12</w:t>
      </w:r>
      <w:r w:rsidR="00960FB4" w:rsidRPr="00F5051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Konto 3114 – Plaće za posebne uvjete, povećanje (indeks 141,4), zbog povećanja osnovice i koeficijenata za plaće</w:t>
      </w:r>
      <w:r w:rsidR="00615156">
        <w:rPr>
          <w:sz w:val="24"/>
          <w:szCs w:val="24"/>
          <w:lang w:val="hr-HR"/>
        </w:rPr>
        <w:t>, povećani su posebni uvjeti. (rad u kombinacijama, rad po prilagođenim programu, rad na više škola)</w:t>
      </w:r>
    </w:p>
    <w:p w:rsidR="00A07D56" w:rsidRDefault="00615156" w:rsidP="00960F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13. Konto 312 – Ostali rashodi za zaposlene, povećani (indeks 134,1) </w:t>
      </w:r>
      <w:r w:rsidR="000902AE">
        <w:rPr>
          <w:sz w:val="24"/>
          <w:szCs w:val="24"/>
          <w:lang w:val="hr-HR"/>
        </w:rPr>
        <w:t>isplaćen</w:t>
      </w:r>
      <w:r w:rsidR="007053DC">
        <w:rPr>
          <w:sz w:val="24"/>
          <w:szCs w:val="24"/>
          <w:lang w:val="hr-HR"/>
        </w:rPr>
        <w:t>e jubilarne nagrade,</w:t>
      </w:r>
      <w:r w:rsidR="00246A99">
        <w:rPr>
          <w:sz w:val="24"/>
          <w:szCs w:val="24"/>
          <w:lang w:val="hr-HR"/>
        </w:rPr>
        <w:t xml:space="preserve"> božićnica, </w:t>
      </w:r>
      <w:proofErr w:type="spellStart"/>
      <w:r w:rsidR="00246A99">
        <w:rPr>
          <w:sz w:val="24"/>
          <w:szCs w:val="24"/>
          <w:lang w:val="hr-HR"/>
        </w:rPr>
        <w:t>uskrsnica</w:t>
      </w:r>
      <w:proofErr w:type="spellEnd"/>
      <w:r w:rsidR="00246A99">
        <w:rPr>
          <w:sz w:val="24"/>
          <w:szCs w:val="24"/>
          <w:lang w:val="hr-HR"/>
        </w:rPr>
        <w:t>,</w:t>
      </w:r>
      <w:r w:rsidR="007053DC">
        <w:rPr>
          <w:sz w:val="24"/>
          <w:szCs w:val="24"/>
          <w:lang w:val="hr-HR"/>
        </w:rPr>
        <w:t xml:space="preserve"> darovi djeci, naknade za bolest i smrtni slučaj, regres za godišnji odmor</w:t>
      </w:r>
      <w:r w:rsidR="00246A99">
        <w:rPr>
          <w:sz w:val="24"/>
          <w:szCs w:val="24"/>
          <w:lang w:val="hr-HR"/>
        </w:rPr>
        <w:t>.</w:t>
      </w:r>
    </w:p>
    <w:p w:rsidR="00A07D56" w:rsidRDefault="00246A99" w:rsidP="00960F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14. Konto 3132 – Doprinos za obvezno zdravstveno osiguranje- povećanje (indeks 130,4)</w:t>
      </w:r>
    </w:p>
    <w:p w:rsidR="00246A99" w:rsidRDefault="00246A99" w:rsidP="00960FB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zbog povećanja plaća.</w:t>
      </w:r>
    </w:p>
    <w:p w:rsidR="00960FB4" w:rsidRDefault="00246A99" w:rsidP="00246A9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15. </w:t>
      </w:r>
      <w:r w:rsidR="00960FB4" w:rsidRPr="00F50517">
        <w:rPr>
          <w:sz w:val="24"/>
          <w:szCs w:val="24"/>
          <w:lang w:val="hr-HR"/>
        </w:rPr>
        <w:t>Konto 322</w:t>
      </w:r>
      <w:r>
        <w:rPr>
          <w:sz w:val="24"/>
          <w:szCs w:val="24"/>
          <w:lang w:val="hr-HR"/>
        </w:rPr>
        <w:t>7 -Službena, radna i zaštitna odjeća i obuća, nema indeksa, jer u 2023. nismo nabavljali istu, a u 2024. godini smo kupili potrebno.</w:t>
      </w:r>
    </w:p>
    <w:p w:rsidR="00DE2CA1" w:rsidRDefault="00DE2CA1" w:rsidP="00246A9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16. </w:t>
      </w:r>
      <w:r w:rsidR="00914ECA">
        <w:rPr>
          <w:sz w:val="24"/>
          <w:szCs w:val="24"/>
          <w:lang w:val="hr-HR"/>
        </w:rPr>
        <w:t>Konto 3231 -Usluge telefona, pošte i prijevoza, povećanje (indeks 119,1), zbog troškova prijevoza na županijska natjecanje.</w:t>
      </w:r>
    </w:p>
    <w:p w:rsidR="0083080D" w:rsidRPr="00F50517" w:rsidRDefault="0083080D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</w:t>
      </w:r>
      <w:r w:rsidR="00D53513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Konto </w:t>
      </w:r>
      <w:r w:rsidR="00D53513">
        <w:rPr>
          <w:sz w:val="24"/>
          <w:szCs w:val="24"/>
          <w:lang w:val="hr-HR"/>
        </w:rPr>
        <w:t xml:space="preserve">3233 – Usluge promidžbe i informiranja, povećanje (indeks 584,6) </w:t>
      </w:r>
      <w:r w:rsidR="00B07C2B">
        <w:rPr>
          <w:sz w:val="24"/>
          <w:szCs w:val="24"/>
          <w:lang w:val="hr-HR"/>
        </w:rPr>
        <w:t>, u  2024. godini smo u NN imali objavu za natječaj za radno mjesto ravnatelja.</w:t>
      </w:r>
    </w:p>
    <w:p w:rsidR="00B07C2B" w:rsidRDefault="006E4B81" w:rsidP="003C0C22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</w:t>
      </w:r>
      <w:r w:rsidR="00B07C2B">
        <w:rPr>
          <w:sz w:val="24"/>
          <w:szCs w:val="24"/>
          <w:lang w:val="hr-HR"/>
        </w:rPr>
        <w:t>7</w:t>
      </w:r>
      <w:r w:rsidRPr="00F50517">
        <w:rPr>
          <w:sz w:val="24"/>
          <w:szCs w:val="24"/>
          <w:lang w:val="hr-HR"/>
        </w:rPr>
        <w:t xml:space="preserve">. </w:t>
      </w:r>
      <w:r w:rsidR="00960FB4" w:rsidRPr="00F50517">
        <w:rPr>
          <w:sz w:val="24"/>
          <w:szCs w:val="24"/>
          <w:lang w:val="hr-HR"/>
        </w:rPr>
        <w:t>Konto 32</w:t>
      </w:r>
      <w:r w:rsidR="00B07C2B">
        <w:rPr>
          <w:sz w:val="24"/>
          <w:szCs w:val="24"/>
          <w:lang w:val="hr-HR"/>
        </w:rPr>
        <w:t>36</w:t>
      </w:r>
      <w:r w:rsidR="00960FB4" w:rsidRPr="00F50517">
        <w:rPr>
          <w:sz w:val="24"/>
          <w:szCs w:val="24"/>
          <w:lang w:val="hr-HR"/>
        </w:rPr>
        <w:t xml:space="preserve"> </w:t>
      </w:r>
      <w:r w:rsidR="00B07C2B">
        <w:rPr>
          <w:sz w:val="24"/>
          <w:szCs w:val="24"/>
          <w:lang w:val="hr-HR"/>
        </w:rPr>
        <w:t xml:space="preserve">– Zdravstvene i veterinarske usluge, povećanje (indeks 122,9), povećana kontrola vode zbog </w:t>
      </w:r>
      <w:proofErr w:type="spellStart"/>
      <w:r w:rsidR="00B07C2B">
        <w:rPr>
          <w:sz w:val="24"/>
          <w:szCs w:val="24"/>
          <w:lang w:val="hr-HR"/>
        </w:rPr>
        <w:t>legionele</w:t>
      </w:r>
      <w:proofErr w:type="spellEnd"/>
      <w:r w:rsidR="00B07C2B">
        <w:rPr>
          <w:sz w:val="24"/>
          <w:szCs w:val="24"/>
          <w:lang w:val="hr-HR"/>
        </w:rPr>
        <w:t>.</w:t>
      </w:r>
    </w:p>
    <w:p w:rsidR="001E6DDC" w:rsidRDefault="003C0C22" w:rsidP="003C0C22">
      <w:pPr>
        <w:rPr>
          <w:sz w:val="24"/>
          <w:szCs w:val="24"/>
          <w:lang w:val="hr-HR"/>
        </w:rPr>
      </w:pPr>
      <w:r w:rsidRPr="001E6DDC">
        <w:rPr>
          <w:sz w:val="24"/>
          <w:szCs w:val="24"/>
          <w:lang w:val="hr-HR"/>
        </w:rPr>
        <w:t>1</w:t>
      </w:r>
      <w:r w:rsidR="00337E98">
        <w:rPr>
          <w:sz w:val="24"/>
          <w:szCs w:val="24"/>
          <w:lang w:val="hr-HR"/>
        </w:rPr>
        <w:t>8</w:t>
      </w:r>
      <w:r w:rsidRPr="001E6DDC">
        <w:rPr>
          <w:sz w:val="24"/>
          <w:szCs w:val="24"/>
          <w:lang w:val="hr-HR"/>
        </w:rPr>
        <w:t xml:space="preserve">. </w:t>
      </w:r>
      <w:r w:rsidR="00F00FE6" w:rsidRPr="001E6DDC">
        <w:rPr>
          <w:sz w:val="24"/>
          <w:szCs w:val="24"/>
          <w:lang w:val="hr-HR"/>
        </w:rPr>
        <w:t>Konto 3237</w:t>
      </w:r>
      <w:r w:rsidR="00EC4EF8" w:rsidRPr="001E6DDC">
        <w:rPr>
          <w:sz w:val="24"/>
          <w:szCs w:val="24"/>
          <w:lang w:val="hr-HR"/>
        </w:rPr>
        <w:t xml:space="preserve"> – Intelektualne i osobne usluge –</w:t>
      </w:r>
      <w:r w:rsidR="002C62F6">
        <w:rPr>
          <w:sz w:val="24"/>
          <w:szCs w:val="24"/>
          <w:lang w:val="hr-HR"/>
        </w:rPr>
        <w:t>povećane</w:t>
      </w:r>
      <w:r w:rsidR="00EC4EF8" w:rsidRPr="001E6DDC">
        <w:rPr>
          <w:sz w:val="24"/>
          <w:szCs w:val="24"/>
          <w:lang w:val="hr-HR"/>
        </w:rPr>
        <w:t xml:space="preserve"> u odnosu na prošlu godinu, (indeks </w:t>
      </w:r>
      <w:r w:rsidR="002C62F6">
        <w:rPr>
          <w:sz w:val="24"/>
          <w:szCs w:val="24"/>
          <w:lang w:val="hr-HR"/>
        </w:rPr>
        <w:t>1.917,5</w:t>
      </w:r>
      <w:r w:rsidR="00EC4EF8" w:rsidRPr="001E6DDC">
        <w:rPr>
          <w:sz w:val="24"/>
          <w:szCs w:val="24"/>
          <w:lang w:val="hr-HR"/>
        </w:rPr>
        <w:t xml:space="preserve">) jer smo u </w:t>
      </w:r>
      <w:r w:rsidR="007868D1" w:rsidRPr="001E6DDC">
        <w:rPr>
          <w:sz w:val="24"/>
          <w:szCs w:val="24"/>
          <w:lang w:val="hr-HR"/>
        </w:rPr>
        <w:t>202</w:t>
      </w:r>
      <w:r w:rsidR="005050B9">
        <w:rPr>
          <w:sz w:val="24"/>
          <w:szCs w:val="24"/>
          <w:lang w:val="hr-HR"/>
        </w:rPr>
        <w:t>4</w:t>
      </w:r>
      <w:r w:rsidR="00DC373E" w:rsidRPr="001E6DDC">
        <w:rPr>
          <w:sz w:val="24"/>
          <w:szCs w:val="24"/>
          <w:lang w:val="hr-HR"/>
        </w:rPr>
        <w:t>.</w:t>
      </w:r>
      <w:r w:rsidR="007868D1" w:rsidRPr="001E6DDC">
        <w:rPr>
          <w:sz w:val="24"/>
          <w:szCs w:val="24"/>
          <w:lang w:val="hr-HR"/>
        </w:rPr>
        <w:t xml:space="preserve"> godini imali </w:t>
      </w:r>
      <w:r w:rsidR="001E6DDC" w:rsidRPr="001E6DDC">
        <w:rPr>
          <w:sz w:val="24"/>
          <w:szCs w:val="24"/>
          <w:lang w:val="hr-HR"/>
        </w:rPr>
        <w:t xml:space="preserve"> isplate ugovora o djelu</w:t>
      </w:r>
      <w:r w:rsidR="00F00FE6" w:rsidRPr="001E6DDC">
        <w:rPr>
          <w:sz w:val="24"/>
          <w:szCs w:val="24"/>
          <w:lang w:val="hr-HR"/>
        </w:rPr>
        <w:t xml:space="preserve"> </w:t>
      </w:r>
      <w:r w:rsidR="005050B9">
        <w:rPr>
          <w:sz w:val="24"/>
          <w:szCs w:val="24"/>
          <w:lang w:val="hr-HR"/>
        </w:rPr>
        <w:t xml:space="preserve"> za Županijska natjecanja i po projektima, te smo iz sredstava za projekte platili agenciji ulaznice, </w:t>
      </w:r>
      <w:r w:rsidR="001E6DDC" w:rsidRPr="001E6DDC">
        <w:rPr>
          <w:sz w:val="24"/>
          <w:szCs w:val="24"/>
          <w:lang w:val="hr-HR"/>
        </w:rPr>
        <w:t xml:space="preserve"> plaćen antivirusni program i certifikat Fini</w:t>
      </w:r>
      <w:r w:rsidR="005050B9">
        <w:rPr>
          <w:sz w:val="24"/>
          <w:szCs w:val="24"/>
          <w:lang w:val="hr-HR"/>
        </w:rPr>
        <w:t>, te upis ravnatelja u sudski registar.</w:t>
      </w:r>
    </w:p>
    <w:p w:rsidR="00184BE5" w:rsidRDefault="00056F95" w:rsidP="003C0C22">
      <w:pPr>
        <w:rPr>
          <w:sz w:val="24"/>
          <w:szCs w:val="24"/>
          <w:lang w:val="hr-HR"/>
        </w:rPr>
      </w:pPr>
      <w:r w:rsidRPr="00056F95">
        <w:rPr>
          <w:sz w:val="24"/>
          <w:szCs w:val="24"/>
          <w:lang w:val="hr-HR"/>
        </w:rPr>
        <w:t>1</w:t>
      </w:r>
      <w:r w:rsidR="00243749">
        <w:rPr>
          <w:sz w:val="24"/>
          <w:szCs w:val="24"/>
          <w:lang w:val="hr-HR"/>
        </w:rPr>
        <w:t>9</w:t>
      </w:r>
      <w:r w:rsidRPr="00056F95">
        <w:rPr>
          <w:sz w:val="24"/>
          <w:szCs w:val="24"/>
          <w:lang w:val="hr-HR"/>
        </w:rPr>
        <w:t>.</w:t>
      </w:r>
      <w:r w:rsidR="009A5D4C" w:rsidRPr="00056F95">
        <w:rPr>
          <w:sz w:val="24"/>
          <w:szCs w:val="24"/>
          <w:lang w:val="hr-HR"/>
        </w:rPr>
        <w:t>Konto 3292 -Premije osiguranja-</w:t>
      </w:r>
      <w:r w:rsidR="00746B4B" w:rsidRPr="00056F95">
        <w:rPr>
          <w:sz w:val="24"/>
          <w:szCs w:val="24"/>
          <w:lang w:val="hr-HR"/>
        </w:rPr>
        <w:t xml:space="preserve">povećane u odnosu na prošlu godinu (indeks </w:t>
      </w:r>
      <w:r w:rsidR="00243749">
        <w:rPr>
          <w:sz w:val="24"/>
          <w:szCs w:val="24"/>
          <w:lang w:val="hr-HR"/>
        </w:rPr>
        <w:t>144,0</w:t>
      </w:r>
      <w:r w:rsidR="00746B4B" w:rsidRPr="00056F95">
        <w:rPr>
          <w:sz w:val="24"/>
          <w:szCs w:val="24"/>
          <w:lang w:val="hr-HR"/>
        </w:rPr>
        <w:t xml:space="preserve">), </w:t>
      </w:r>
      <w:r w:rsidRPr="00056F95">
        <w:rPr>
          <w:sz w:val="24"/>
          <w:szCs w:val="24"/>
          <w:lang w:val="hr-HR"/>
        </w:rPr>
        <w:t>plaća</w:t>
      </w:r>
      <w:r w:rsidR="00746B4B" w:rsidRPr="00056F95">
        <w:rPr>
          <w:sz w:val="24"/>
          <w:szCs w:val="24"/>
          <w:lang w:val="hr-HR"/>
        </w:rPr>
        <w:t xml:space="preserve"> se osiguranje imovine i opće odgovornosti</w:t>
      </w:r>
      <w:r w:rsidRPr="00056F95">
        <w:rPr>
          <w:sz w:val="24"/>
          <w:szCs w:val="24"/>
          <w:lang w:val="hr-HR"/>
        </w:rPr>
        <w:t>, te osiguranje učenika</w:t>
      </w:r>
      <w:r w:rsidR="00243749">
        <w:rPr>
          <w:sz w:val="24"/>
          <w:szCs w:val="24"/>
          <w:lang w:val="hr-HR"/>
        </w:rPr>
        <w:t xml:space="preserve"> koje je za 2024 godinu bilo veće od prošle godine.</w:t>
      </w:r>
    </w:p>
    <w:p w:rsidR="00EC4EF8" w:rsidRDefault="00381E6F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20</w:t>
      </w:r>
      <w:r w:rsidR="003C0C22" w:rsidRPr="00F50517">
        <w:rPr>
          <w:sz w:val="24"/>
          <w:szCs w:val="24"/>
          <w:lang w:val="hr-HR"/>
        </w:rPr>
        <w:t xml:space="preserve">. </w:t>
      </w:r>
      <w:r w:rsidR="004676BB" w:rsidRPr="00F50517">
        <w:rPr>
          <w:sz w:val="24"/>
          <w:szCs w:val="24"/>
          <w:lang w:val="hr-HR"/>
        </w:rPr>
        <w:t>Konto 3295</w:t>
      </w:r>
      <w:r w:rsidR="00EC4EF8" w:rsidRPr="00F50517">
        <w:rPr>
          <w:sz w:val="24"/>
          <w:szCs w:val="24"/>
          <w:lang w:val="hr-HR"/>
        </w:rPr>
        <w:t xml:space="preserve"> –</w:t>
      </w:r>
      <w:r w:rsidR="000D66A7" w:rsidRPr="00F50517">
        <w:rPr>
          <w:sz w:val="24"/>
          <w:szCs w:val="24"/>
          <w:lang w:val="hr-HR"/>
        </w:rPr>
        <w:t xml:space="preserve">Pristojbe i naknade- </w:t>
      </w:r>
      <w:bookmarkStart w:id="2" w:name="_Hlk125613046"/>
      <w:bookmarkStart w:id="3" w:name="_Hlk125615677"/>
      <w:r>
        <w:rPr>
          <w:sz w:val="24"/>
          <w:szCs w:val="24"/>
          <w:lang w:val="hr-HR"/>
        </w:rPr>
        <w:t>povećanje</w:t>
      </w:r>
      <w:r w:rsidR="004676BB" w:rsidRPr="00F50517">
        <w:rPr>
          <w:sz w:val="24"/>
          <w:szCs w:val="24"/>
          <w:lang w:val="hr-HR"/>
        </w:rPr>
        <w:t xml:space="preserve"> </w:t>
      </w:r>
      <w:r w:rsidR="000D66A7" w:rsidRPr="00F50517">
        <w:rPr>
          <w:sz w:val="24"/>
          <w:szCs w:val="24"/>
          <w:lang w:val="hr-HR"/>
        </w:rPr>
        <w:t xml:space="preserve">u odnosu na prošlu godinu, (indeks </w:t>
      </w:r>
      <w:r>
        <w:rPr>
          <w:sz w:val="24"/>
          <w:szCs w:val="24"/>
          <w:lang w:val="hr-HR"/>
        </w:rPr>
        <w:t>193,9</w:t>
      </w:r>
      <w:r w:rsidR="004676BB" w:rsidRPr="00F50517">
        <w:rPr>
          <w:sz w:val="24"/>
          <w:szCs w:val="24"/>
          <w:lang w:val="hr-HR"/>
        </w:rPr>
        <w:t>)</w:t>
      </w:r>
      <w:r w:rsidR="000D66A7" w:rsidRPr="00F50517">
        <w:rPr>
          <w:sz w:val="24"/>
          <w:szCs w:val="24"/>
          <w:lang w:val="hr-HR"/>
        </w:rPr>
        <w:t>,</w:t>
      </w:r>
      <w:bookmarkEnd w:id="2"/>
      <w:bookmarkEnd w:id="3"/>
      <w:r w:rsidR="00FF4ECE">
        <w:rPr>
          <w:sz w:val="24"/>
          <w:szCs w:val="24"/>
          <w:lang w:val="hr-HR"/>
        </w:rPr>
        <w:t xml:space="preserve">  na 32955 knjižene novčane naknade zbog nezapošljavanja osoba s invaliditetom</w:t>
      </w:r>
      <w:r>
        <w:rPr>
          <w:sz w:val="24"/>
          <w:szCs w:val="24"/>
          <w:lang w:val="hr-HR"/>
        </w:rPr>
        <w:t>, a u 2024. godini je povećan iznos za to</w:t>
      </w:r>
      <w:r w:rsidR="00763D1D">
        <w:rPr>
          <w:sz w:val="24"/>
          <w:szCs w:val="24"/>
          <w:lang w:val="hr-HR"/>
        </w:rPr>
        <w:t>, te smo za više mjeseci platili naknadu za dvije osobe.</w:t>
      </w:r>
    </w:p>
    <w:p w:rsidR="00763D1D" w:rsidRPr="00F50517" w:rsidRDefault="00763D1D" w:rsidP="003C0C2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21. Konto 3299 – Ostali nespomenuti rashodi poslovanja, povećanje (indeks 226,00)</w:t>
      </w:r>
      <w:r w:rsidR="00D927A0">
        <w:rPr>
          <w:sz w:val="24"/>
          <w:szCs w:val="24"/>
          <w:lang w:val="hr-HR"/>
        </w:rPr>
        <w:t>, imali smo dva projekta, te smo troškove vezane uz njih tu knjižili.</w:t>
      </w:r>
    </w:p>
    <w:p w:rsidR="004676BB" w:rsidRPr="00F50517" w:rsidRDefault="004676BB" w:rsidP="00303A72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lastRenderedPageBreak/>
        <w:t>2</w:t>
      </w:r>
      <w:r w:rsidR="00D927A0">
        <w:rPr>
          <w:sz w:val="24"/>
          <w:szCs w:val="24"/>
          <w:lang w:val="hr-HR"/>
        </w:rPr>
        <w:t>2</w:t>
      </w:r>
      <w:r w:rsidR="003C0C22" w:rsidRPr="00F50517">
        <w:rPr>
          <w:sz w:val="24"/>
          <w:szCs w:val="24"/>
          <w:lang w:val="hr-HR"/>
        </w:rPr>
        <w:t xml:space="preserve">. </w:t>
      </w:r>
      <w:r w:rsidRPr="00F50517">
        <w:rPr>
          <w:sz w:val="24"/>
          <w:szCs w:val="24"/>
          <w:lang w:val="hr-HR"/>
        </w:rPr>
        <w:t>Konto 3431</w:t>
      </w:r>
      <w:r w:rsidR="00EC4EF8" w:rsidRPr="00F50517">
        <w:rPr>
          <w:sz w:val="24"/>
          <w:szCs w:val="24"/>
          <w:lang w:val="hr-HR"/>
        </w:rPr>
        <w:t xml:space="preserve"> –</w:t>
      </w:r>
      <w:r w:rsidR="00BC4F77" w:rsidRPr="00F50517">
        <w:rPr>
          <w:sz w:val="24"/>
          <w:szCs w:val="24"/>
          <w:lang w:val="hr-HR"/>
        </w:rPr>
        <w:t xml:space="preserve">Bankarske usluge i usluge platnog servisa- </w:t>
      </w:r>
      <w:r w:rsidR="00D927A0">
        <w:rPr>
          <w:sz w:val="24"/>
          <w:szCs w:val="24"/>
          <w:lang w:val="hr-HR"/>
        </w:rPr>
        <w:t>povećanje</w:t>
      </w:r>
      <w:r w:rsidR="00BC4F77" w:rsidRPr="00F50517">
        <w:rPr>
          <w:sz w:val="24"/>
          <w:szCs w:val="24"/>
          <w:lang w:val="hr-HR"/>
        </w:rPr>
        <w:t xml:space="preserve"> u odnosu na prošlu godinu, (indeks </w:t>
      </w:r>
      <w:r w:rsidR="00D927A0">
        <w:rPr>
          <w:sz w:val="24"/>
          <w:szCs w:val="24"/>
          <w:lang w:val="hr-HR"/>
        </w:rPr>
        <w:t>115,5</w:t>
      </w:r>
      <w:r w:rsidR="00BC4F77" w:rsidRPr="00F50517">
        <w:rPr>
          <w:sz w:val="24"/>
          <w:szCs w:val="24"/>
          <w:lang w:val="hr-HR"/>
        </w:rPr>
        <w:t>), u 202</w:t>
      </w:r>
      <w:r w:rsidR="00D927A0">
        <w:rPr>
          <w:sz w:val="24"/>
          <w:szCs w:val="24"/>
          <w:lang w:val="hr-HR"/>
        </w:rPr>
        <w:t>4</w:t>
      </w:r>
      <w:r w:rsidR="00BC4F77" w:rsidRPr="00F50517">
        <w:rPr>
          <w:sz w:val="24"/>
          <w:szCs w:val="24"/>
          <w:lang w:val="hr-HR"/>
        </w:rPr>
        <w:t>. godini knjižen</w:t>
      </w:r>
      <w:r w:rsidR="00D83C7D">
        <w:rPr>
          <w:sz w:val="24"/>
          <w:szCs w:val="24"/>
          <w:lang w:val="hr-HR"/>
        </w:rPr>
        <w:t>i</w:t>
      </w:r>
      <w:r w:rsidR="00BC4F77" w:rsidRPr="00F50517">
        <w:rPr>
          <w:sz w:val="24"/>
          <w:szCs w:val="24"/>
          <w:lang w:val="hr-HR"/>
        </w:rPr>
        <w:t xml:space="preserve">  račun</w:t>
      </w:r>
      <w:r w:rsidR="00D83C7D">
        <w:rPr>
          <w:sz w:val="24"/>
          <w:szCs w:val="24"/>
          <w:lang w:val="hr-HR"/>
        </w:rPr>
        <w:t>i</w:t>
      </w:r>
      <w:r w:rsidR="00BC4F77" w:rsidRPr="00F50517">
        <w:rPr>
          <w:sz w:val="24"/>
          <w:szCs w:val="24"/>
          <w:lang w:val="hr-HR"/>
        </w:rPr>
        <w:t xml:space="preserve"> za izdavanje e računa</w:t>
      </w:r>
      <w:r w:rsidR="00D83C7D">
        <w:rPr>
          <w:sz w:val="24"/>
          <w:szCs w:val="24"/>
          <w:lang w:val="hr-HR"/>
        </w:rPr>
        <w:t xml:space="preserve"> od Fine</w:t>
      </w:r>
      <w:r w:rsidR="00780CE9">
        <w:rPr>
          <w:sz w:val="24"/>
          <w:szCs w:val="24"/>
          <w:lang w:val="hr-HR"/>
        </w:rPr>
        <w:t xml:space="preserve">, i </w:t>
      </w:r>
      <w:r w:rsidR="009C4B07">
        <w:rPr>
          <w:sz w:val="24"/>
          <w:szCs w:val="24"/>
          <w:lang w:val="hr-HR"/>
        </w:rPr>
        <w:t>jedan certifikat.</w:t>
      </w:r>
    </w:p>
    <w:p w:rsidR="00D83C7D" w:rsidRDefault="00EC4EF8" w:rsidP="00303A72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</w:t>
      </w:r>
    </w:p>
    <w:p w:rsidR="00EC4EF8" w:rsidRPr="00F50517" w:rsidRDefault="00421FA1" w:rsidP="0058130B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924A3C">
        <w:rPr>
          <w:sz w:val="24"/>
          <w:szCs w:val="24"/>
          <w:lang w:val="hr-HR"/>
        </w:rPr>
        <w:t>3</w:t>
      </w:r>
      <w:r w:rsidRPr="00F50517">
        <w:rPr>
          <w:sz w:val="24"/>
          <w:szCs w:val="24"/>
          <w:lang w:val="hr-HR"/>
        </w:rPr>
        <w:t xml:space="preserve">. </w:t>
      </w:r>
      <w:r w:rsidR="0058130B" w:rsidRPr="00F50517">
        <w:rPr>
          <w:sz w:val="24"/>
          <w:szCs w:val="24"/>
          <w:lang w:val="hr-HR"/>
        </w:rPr>
        <w:t>Konto 3691</w:t>
      </w:r>
      <w:r w:rsidRPr="00F50517">
        <w:rPr>
          <w:sz w:val="24"/>
          <w:szCs w:val="24"/>
          <w:lang w:val="hr-HR"/>
        </w:rPr>
        <w:t>- Tekući prijenosi između proračunskih korisnika istog proračuna.</w:t>
      </w:r>
      <w:r w:rsidR="00D83C7D">
        <w:rPr>
          <w:sz w:val="24"/>
          <w:szCs w:val="24"/>
          <w:lang w:val="hr-HR"/>
        </w:rPr>
        <w:t>-</w:t>
      </w:r>
      <w:r w:rsidR="00924A3C">
        <w:rPr>
          <w:sz w:val="24"/>
          <w:szCs w:val="24"/>
          <w:lang w:val="hr-HR"/>
        </w:rPr>
        <w:t>smanjenje (</w:t>
      </w:r>
      <w:r w:rsidR="00D83C7D">
        <w:rPr>
          <w:sz w:val="24"/>
          <w:szCs w:val="24"/>
          <w:lang w:val="hr-HR"/>
        </w:rPr>
        <w:t>indeks</w:t>
      </w:r>
      <w:r w:rsidR="00924A3C">
        <w:rPr>
          <w:sz w:val="24"/>
          <w:szCs w:val="24"/>
          <w:lang w:val="hr-HR"/>
        </w:rPr>
        <w:t xml:space="preserve"> 86,7)</w:t>
      </w:r>
      <w:r w:rsidR="0058130B" w:rsidRPr="00F50517">
        <w:rPr>
          <w:sz w:val="24"/>
          <w:szCs w:val="24"/>
          <w:lang w:val="hr-HR"/>
        </w:rPr>
        <w:t xml:space="preserve">, </w:t>
      </w:r>
      <w:r w:rsidR="009A4E18">
        <w:rPr>
          <w:sz w:val="24"/>
          <w:szCs w:val="24"/>
          <w:lang w:val="hr-HR"/>
        </w:rPr>
        <w:t xml:space="preserve"> u 2023. godini smo prenijeli 100,00 eura u OŠ Sveti Petar </w:t>
      </w:r>
      <w:proofErr w:type="spellStart"/>
      <w:r w:rsidR="009A4E18">
        <w:rPr>
          <w:sz w:val="24"/>
          <w:szCs w:val="24"/>
          <w:lang w:val="hr-HR"/>
        </w:rPr>
        <w:t>Orehovec</w:t>
      </w:r>
      <w:proofErr w:type="spellEnd"/>
      <w:r w:rsidR="009A4E18">
        <w:rPr>
          <w:sz w:val="24"/>
          <w:szCs w:val="24"/>
          <w:lang w:val="hr-HR"/>
        </w:rPr>
        <w:t xml:space="preserve"> za međuopćinsko natjecanje</w:t>
      </w:r>
      <w:r w:rsidR="00924A3C">
        <w:rPr>
          <w:sz w:val="24"/>
          <w:szCs w:val="24"/>
          <w:lang w:val="hr-HR"/>
        </w:rPr>
        <w:t xml:space="preserve">, a u 2024. godini smo prenijeli 86,73 eura u OŠ </w:t>
      </w:r>
      <w:proofErr w:type="spellStart"/>
      <w:r w:rsidR="00924A3C">
        <w:rPr>
          <w:sz w:val="24"/>
          <w:szCs w:val="24"/>
          <w:lang w:val="hr-HR"/>
        </w:rPr>
        <w:t>Drnje</w:t>
      </w:r>
      <w:proofErr w:type="spellEnd"/>
      <w:r w:rsidR="00924A3C">
        <w:rPr>
          <w:sz w:val="24"/>
          <w:szCs w:val="24"/>
          <w:lang w:val="hr-HR"/>
        </w:rPr>
        <w:t>.</w:t>
      </w:r>
    </w:p>
    <w:p w:rsidR="00421FA1" w:rsidRPr="00F50517" w:rsidRDefault="008D6738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7B15A1">
        <w:rPr>
          <w:sz w:val="24"/>
          <w:szCs w:val="24"/>
          <w:lang w:val="hr-HR"/>
        </w:rPr>
        <w:t>4</w:t>
      </w:r>
      <w:r w:rsidR="003C0C22" w:rsidRPr="00F50517">
        <w:rPr>
          <w:sz w:val="24"/>
          <w:szCs w:val="24"/>
          <w:lang w:val="hr-HR"/>
        </w:rPr>
        <w:t xml:space="preserve">. </w:t>
      </w:r>
      <w:r w:rsidR="009813DC" w:rsidRPr="00F50517">
        <w:rPr>
          <w:sz w:val="24"/>
          <w:szCs w:val="24"/>
          <w:lang w:val="hr-HR"/>
        </w:rPr>
        <w:t>Konto 3722</w:t>
      </w:r>
      <w:r w:rsidR="00EC4EF8" w:rsidRPr="00F50517">
        <w:rPr>
          <w:sz w:val="24"/>
          <w:szCs w:val="24"/>
          <w:lang w:val="hr-HR"/>
        </w:rPr>
        <w:t xml:space="preserve"> – Naknade građanima i kućanstvima u naravi –</w:t>
      </w:r>
      <w:r w:rsidRPr="00F50517">
        <w:rPr>
          <w:sz w:val="24"/>
          <w:szCs w:val="24"/>
          <w:lang w:val="hr-HR"/>
        </w:rPr>
        <w:t xml:space="preserve"> povećanje u odnosu na prošlu godinu, (indeks </w:t>
      </w:r>
      <w:r w:rsidR="00033DA4">
        <w:rPr>
          <w:sz w:val="24"/>
          <w:szCs w:val="24"/>
          <w:lang w:val="hr-HR"/>
        </w:rPr>
        <w:t>1</w:t>
      </w:r>
      <w:r w:rsidR="007B15A1">
        <w:rPr>
          <w:sz w:val="24"/>
          <w:szCs w:val="24"/>
          <w:lang w:val="hr-HR"/>
        </w:rPr>
        <w:t>10,7</w:t>
      </w:r>
      <w:r w:rsidR="00421FA1" w:rsidRPr="00F50517">
        <w:rPr>
          <w:sz w:val="24"/>
          <w:szCs w:val="24"/>
          <w:lang w:val="hr-HR"/>
        </w:rPr>
        <w:t>)</w:t>
      </w:r>
      <w:r w:rsidR="00EC4EF8" w:rsidRPr="00F50517">
        <w:rPr>
          <w:sz w:val="24"/>
          <w:szCs w:val="24"/>
          <w:lang w:val="hr-HR"/>
        </w:rPr>
        <w:t xml:space="preserve"> </w:t>
      </w:r>
      <w:r w:rsidR="00033DA4">
        <w:rPr>
          <w:sz w:val="24"/>
          <w:szCs w:val="24"/>
          <w:lang w:val="hr-HR"/>
        </w:rPr>
        <w:t>, knjižena</w:t>
      </w:r>
      <w:r w:rsidR="00EC4EF8" w:rsidRPr="00F50517">
        <w:rPr>
          <w:sz w:val="24"/>
          <w:szCs w:val="24"/>
          <w:lang w:val="hr-HR"/>
        </w:rPr>
        <w:t xml:space="preserve"> </w:t>
      </w:r>
      <w:r w:rsidR="00033DA4">
        <w:rPr>
          <w:sz w:val="24"/>
          <w:szCs w:val="24"/>
          <w:lang w:val="hr-HR"/>
        </w:rPr>
        <w:t xml:space="preserve">sredstva od </w:t>
      </w:r>
      <w:r w:rsidR="00EC4EF8" w:rsidRPr="00F50517">
        <w:rPr>
          <w:sz w:val="24"/>
          <w:szCs w:val="24"/>
          <w:lang w:val="hr-HR"/>
        </w:rPr>
        <w:t xml:space="preserve">Općina </w:t>
      </w:r>
      <w:proofErr w:type="spellStart"/>
      <w:r w:rsidR="00EC4EF8" w:rsidRPr="00F50517">
        <w:rPr>
          <w:sz w:val="24"/>
          <w:szCs w:val="24"/>
          <w:lang w:val="hr-HR"/>
        </w:rPr>
        <w:t>Sokolovac</w:t>
      </w:r>
      <w:proofErr w:type="spellEnd"/>
      <w:r w:rsidR="00EC4EF8" w:rsidRPr="00F50517">
        <w:rPr>
          <w:sz w:val="24"/>
          <w:szCs w:val="24"/>
          <w:lang w:val="hr-HR"/>
        </w:rPr>
        <w:t xml:space="preserve">  za nabavu radnih bilježnica i radnog materijala (bilježnice, mape) za učenike škole.</w:t>
      </w:r>
      <w:r w:rsidRPr="00F50517">
        <w:rPr>
          <w:sz w:val="24"/>
          <w:szCs w:val="24"/>
          <w:lang w:val="hr-HR"/>
        </w:rPr>
        <w:t xml:space="preserve"> Dio udžbenika –radnih </w:t>
      </w:r>
      <w:r w:rsidR="00033DA4">
        <w:rPr>
          <w:sz w:val="24"/>
          <w:szCs w:val="24"/>
          <w:lang w:val="hr-HR"/>
        </w:rPr>
        <w:t>-</w:t>
      </w:r>
      <w:r w:rsidRPr="00F50517">
        <w:rPr>
          <w:sz w:val="24"/>
          <w:szCs w:val="24"/>
          <w:lang w:val="hr-HR"/>
        </w:rPr>
        <w:t xml:space="preserve"> financiralo MZO</w:t>
      </w:r>
      <w:r w:rsidR="00421FA1" w:rsidRPr="00F50517">
        <w:rPr>
          <w:sz w:val="24"/>
          <w:szCs w:val="24"/>
          <w:lang w:val="hr-HR"/>
        </w:rPr>
        <w:t>.</w:t>
      </w:r>
    </w:p>
    <w:p w:rsidR="009813DC" w:rsidRPr="00F50517" w:rsidRDefault="008D6738" w:rsidP="00192619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22471B">
        <w:rPr>
          <w:sz w:val="24"/>
          <w:szCs w:val="24"/>
          <w:lang w:val="hr-HR"/>
        </w:rPr>
        <w:t>5</w:t>
      </w:r>
      <w:r w:rsidR="009813DC" w:rsidRPr="00F50517">
        <w:rPr>
          <w:sz w:val="24"/>
          <w:szCs w:val="24"/>
          <w:lang w:val="hr-HR"/>
        </w:rPr>
        <w:t>. Šifra X001 – Višak prihoda poslovanja-</w:t>
      </w:r>
      <w:r w:rsidR="0022471B">
        <w:rPr>
          <w:sz w:val="24"/>
          <w:szCs w:val="24"/>
          <w:lang w:val="hr-HR"/>
        </w:rPr>
        <w:t>povećanje</w:t>
      </w:r>
      <w:r w:rsidR="009813DC" w:rsidRPr="00F50517">
        <w:rPr>
          <w:sz w:val="24"/>
          <w:szCs w:val="24"/>
          <w:lang w:val="hr-HR"/>
        </w:rPr>
        <w:t xml:space="preserve"> u odnosu na prošlu godinu, (indeks </w:t>
      </w:r>
      <w:r w:rsidR="0022471B">
        <w:rPr>
          <w:sz w:val="24"/>
          <w:szCs w:val="24"/>
          <w:lang w:val="hr-HR"/>
        </w:rPr>
        <w:t>155,8</w:t>
      </w:r>
      <w:r w:rsidR="009813DC" w:rsidRPr="00F50517">
        <w:rPr>
          <w:sz w:val="24"/>
          <w:szCs w:val="24"/>
          <w:lang w:val="hr-HR"/>
        </w:rPr>
        <w:t>)</w:t>
      </w:r>
      <w:r w:rsidR="00AC22B2">
        <w:rPr>
          <w:sz w:val="24"/>
          <w:szCs w:val="24"/>
          <w:lang w:val="hr-HR"/>
        </w:rPr>
        <w:t>.</w:t>
      </w:r>
    </w:p>
    <w:p w:rsidR="00EC4EF8" w:rsidRPr="00F50517" w:rsidRDefault="00192619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AC22B2">
        <w:rPr>
          <w:sz w:val="24"/>
          <w:szCs w:val="24"/>
          <w:lang w:val="hr-HR"/>
        </w:rPr>
        <w:t>6</w:t>
      </w:r>
      <w:r w:rsidRPr="00F50517">
        <w:rPr>
          <w:sz w:val="24"/>
          <w:szCs w:val="24"/>
          <w:lang w:val="hr-HR"/>
        </w:rPr>
        <w:t xml:space="preserve">. Konto 9661 - </w:t>
      </w:r>
      <w:r w:rsidR="00EC4EF8" w:rsidRPr="00F50517">
        <w:rPr>
          <w:sz w:val="24"/>
          <w:szCs w:val="24"/>
          <w:lang w:val="hr-HR"/>
        </w:rPr>
        <w:t xml:space="preserve">Obračunati prihodi </w:t>
      </w:r>
      <w:r w:rsidRPr="00F50517">
        <w:rPr>
          <w:sz w:val="24"/>
          <w:szCs w:val="24"/>
          <w:lang w:val="hr-HR"/>
        </w:rPr>
        <w:t>od prodaje proizvoda i robe i pruženih usluga</w:t>
      </w:r>
      <w:r w:rsidR="00EC4EF8" w:rsidRPr="00F50517">
        <w:rPr>
          <w:sz w:val="24"/>
          <w:szCs w:val="24"/>
          <w:lang w:val="hr-HR"/>
        </w:rPr>
        <w:t xml:space="preserve">-nenaplaćeni- </w:t>
      </w:r>
      <w:r w:rsidR="00AC22B2">
        <w:rPr>
          <w:sz w:val="24"/>
          <w:szCs w:val="24"/>
          <w:lang w:val="hr-HR"/>
        </w:rPr>
        <w:t>povećani</w:t>
      </w:r>
      <w:r w:rsidR="00EC4EF8" w:rsidRPr="00F50517">
        <w:rPr>
          <w:sz w:val="24"/>
          <w:szCs w:val="24"/>
          <w:lang w:val="hr-HR"/>
        </w:rPr>
        <w:t xml:space="preserve"> u  odnosu na prethodnu godinu (indeks </w:t>
      </w:r>
      <w:r w:rsidR="00AC22B2">
        <w:rPr>
          <w:sz w:val="24"/>
          <w:szCs w:val="24"/>
          <w:lang w:val="hr-HR"/>
        </w:rPr>
        <w:t>660,1</w:t>
      </w:r>
      <w:r w:rsidR="00EC4EF8" w:rsidRPr="00F50517">
        <w:rPr>
          <w:sz w:val="24"/>
          <w:szCs w:val="24"/>
          <w:lang w:val="hr-HR"/>
        </w:rPr>
        <w:t>). U 20</w:t>
      </w:r>
      <w:r w:rsidR="008D6738" w:rsidRPr="00F50517">
        <w:rPr>
          <w:sz w:val="24"/>
          <w:szCs w:val="24"/>
          <w:lang w:val="hr-HR"/>
        </w:rPr>
        <w:t>2</w:t>
      </w:r>
      <w:r w:rsidR="00AC22B2">
        <w:rPr>
          <w:sz w:val="24"/>
          <w:szCs w:val="24"/>
          <w:lang w:val="hr-HR"/>
        </w:rPr>
        <w:t>4</w:t>
      </w:r>
      <w:r w:rsidR="00EC4EF8" w:rsidRPr="00F50517">
        <w:rPr>
          <w:sz w:val="24"/>
          <w:szCs w:val="24"/>
          <w:lang w:val="hr-HR"/>
        </w:rPr>
        <w:t>.</w:t>
      </w:r>
      <w:r w:rsidR="002C7D05" w:rsidRPr="00F50517">
        <w:rPr>
          <w:sz w:val="24"/>
          <w:szCs w:val="24"/>
          <w:lang w:val="hr-HR"/>
        </w:rPr>
        <w:t xml:space="preserve"> godini </w:t>
      </w:r>
      <w:r w:rsidR="00AC22B2">
        <w:rPr>
          <w:sz w:val="24"/>
          <w:szCs w:val="24"/>
          <w:lang w:val="hr-HR"/>
        </w:rPr>
        <w:t xml:space="preserve"> u 12 mjesecu smo izdali račun </w:t>
      </w:r>
      <w:proofErr w:type="spellStart"/>
      <w:r w:rsidR="00AC22B2">
        <w:rPr>
          <w:sz w:val="24"/>
          <w:szCs w:val="24"/>
          <w:lang w:val="hr-HR"/>
        </w:rPr>
        <w:t>Hep</w:t>
      </w:r>
      <w:proofErr w:type="spellEnd"/>
      <w:r w:rsidR="00AC22B2">
        <w:rPr>
          <w:sz w:val="24"/>
          <w:szCs w:val="24"/>
          <w:lang w:val="hr-HR"/>
        </w:rPr>
        <w:t>-opskrbi za višak proizvedene  električne energije, a ostali i neplaćeni neki računi iz 12/2024.</w:t>
      </w:r>
    </w:p>
    <w:p w:rsidR="00AC22B2" w:rsidRDefault="00CD4112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AC22B2">
        <w:rPr>
          <w:sz w:val="24"/>
          <w:szCs w:val="24"/>
          <w:lang w:val="hr-HR"/>
        </w:rPr>
        <w:t>7</w:t>
      </w:r>
      <w:r w:rsidR="003C0C22" w:rsidRPr="00F50517">
        <w:rPr>
          <w:sz w:val="24"/>
          <w:szCs w:val="24"/>
          <w:lang w:val="hr-HR"/>
        </w:rPr>
        <w:t>.</w:t>
      </w:r>
      <w:r w:rsidR="00AC22B2">
        <w:rPr>
          <w:sz w:val="24"/>
          <w:szCs w:val="24"/>
          <w:lang w:val="hr-HR"/>
        </w:rPr>
        <w:t>Konto 7211- Stambeni objekti, smanjenje (indeks 20,0), stan je u potpunosti otplaćen.</w:t>
      </w:r>
    </w:p>
    <w:p w:rsidR="00A74702" w:rsidRPr="00F50517" w:rsidRDefault="00AC22B2" w:rsidP="003C0C2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28. </w:t>
      </w:r>
      <w:r w:rsidR="002E17F0" w:rsidRPr="00F50517">
        <w:rPr>
          <w:sz w:val="24"/>
          <w:szCs w:val="24"/>
          <w:lang w:val="hr-HR"/>
        </w:rPr>
        <w:t xml:space="preserve"> Konto 422 -Postrojenja i oprema-</w:t>
      </w:r>
      <w:r w:rsidR="003C0C22" w:rsidRPr="00F50517">
        <w:rPr>
          <w:sz w:val="24"/>
          <w:szCs w:val="24"/>
          <w:lang w:val="hr-HR"/>
        </w:rPr>
        <w:t xml:space="preserve"> </w:t>
      </w:r>
      <w:r w:rsidR="00B775AF">
        <w:rPr>
          <w:sz w:val="24"/>
          <w:szCs w:val="24"/>
          <w:lang w:val="hr-HR"/>
        </w:rPr>
        <w:t>povećano</w:t>
      </w:r>
      <w:r w:rsidR="002E17F0" w:rsidRPr="00F50517">
        <w:rPr>
          <w:sz w:val="24"/>
          <w:szCs w:val="24"/>
          <w:lang w:val="hr-HR"/>
        </w:rPr>
        <w:t xml:space="preserve"> u odnosu na prošlu godinu, (indeks </w:t>
      </w:r>
      <w:r>
        <w:rPr>
          <w:sz w:val="24"/>
          <w:szCs w:val="24"/>
          <w:lang w:val="hr-HR"/>
        </w:rPr>
        <w:t>135,3</w:t>
      </w:r>
      <w:r w:rsidR="002E17F0" w:rsidRPr="00F50517">
        <w:rPr>
          <w:sz w:val="24"/>
          <w:szCs w:val="24"/>
          <w:lang w:val="hr-HR"/>
        </w:rPr>
        <w:t>),</w:t>
      </w:r>
    </w:p>
    <w:p w:rsidR="00AC22B2" w:rsidRDefault="002E17F0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Nabavljeno prema planiranom</w:t>
      </w:r>
      <w:r w:rsidR="00F30369" w:rsidRPr="00F50517">
        <w:rPr>
          <w:sz w:val="24"/>
          <w:szCs w:val="24"/>
          <w:lang w:val="hr-HR"/>
        </w:rPr>
        <w:t xml:space="preserve"> za 202</w:t>
      </w:r>
      <w:r w:rsidR="00AC22B2">
        <w:rPr>
          <w:sz w:val="24"/>
          <w:szCs w:val="24"/>
          <w:lang w:val="hr-HR"/>
        </w:rPr>
        <w:t>4</w:t>
      </w:r>
      <w:r w:rsidR="00F30369" w:rsidRPr="00F50517">
        <w:rPr>
          <w:sz w:val="24"/>
          <w:szCs w:val="24"/>
          <w:lang w:val="hr-HR"/>
        </w:rPr>
        <w:t>. godinu.</w:t>
      </w:r>
      <w:r w:rsidR="0043265D">
        <w:rPr>
          <w:sz w:val="24"/>
          <w:szCs w:val="24"/>
          <w:lang w:val="hr-HR"/>
        </w:rPr>
        <w:t xml:space="preserve"> </w:t>
      </w:r>
    </w:p>
    <w:p w:rsidR="00EC4EF8" w:rsidRPr="00F50517" w:rsidRDefault="003C0C22" w:rsidP="00664749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AC22B2">
        <w:rPr>
          <w:sz w:val="24"/>
          <w:szCs w:val="24"/>
          <w:lang w:val="hr-HR"/>
        </w:rPr>
        <w:t>9</w:t>
      </w:r>
      <w:r w:rsidRPr="00F50517">
        <w:rPr>
          <w:sz w:val="24"/>
          <w:szCs w:val="24"/>
          <w:lang w:val="hr-HR"/>
        </w:rPr>
        <w:t xml:space="preserve">. </w:t>
      </w:r>
      <w:r w:rsidR="00664749" w:rsidRPr="00F50517">
        <w:rPr>
          <w:sz w:val="24"/>
          <w:szCs w:val="24"/>
          <w:lang w:val="hr-HR"/>
        </w:rPr>
        <w:t>Konto 451</w:t>
      </w:r>
      <w:r w:rsidR="00EC4EF8" w:rsidRPr="00F50517">
        <w:rPr>
          <w:sz w:val="24"/>
          <w:szCs w:val="24"/>
          <w:lang w:val="hr-HR"/>
        </w:rPr>
        <w:t xml:space="preserve"> – Rashodi za dodatna ulaganja na nefinancijskoj imovini –</w:t>
      </w:r>
      <w:r w:rsidR="00940747">
        <w:rPr>
          <w:sz w:val="24"/>
          <w:szCs w:val="24"/>
          <w:lang w:val="hr-HR"/>
        </w:rPr>
        <w:t>nema indeksa,</w:t>
      </w:r>
      <w:r w:rsidR="00EC4EF8" w:rsidRPr="00F50517">
        <w:rPr>
          <w:sz w:val="24"/>
          <w:szCs w:val="24"/>
          <w:lang w:val="hr-HR"/>
        </w:rPr>
        <w:t xml:space="preserve">  </w:t>
      </w:r>
      <w:r w:rsidR="00940747">
        <w:rPr>
          <w:sz w:val="24"/>
          <w:szCs w:val="24"/>
          <w:lang w:val="hr-HR"/>
        </w:rPr>
        <w:t>u   2023. godini nismo imali dodatna ulaganja</w:t>
      </w:r>
      <w:r w:rsidR="00577594">
        <w:rPr>
          <w:sz w:val="24"/>
          <w:szCs w:val="24"/>
          <w:lang w:val="hr-HR"/>
        </w:rPr>
        <w:t>, a u 2024. smo napravili vanjsku učionicu.</w:t>
      </w:r>
    </w:p>
    <w:p w:rsidR="00577594" w:rsidRDefault="00577594" w:rsidP="0066474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</w:t>
      </w:r>
      <w:r w:rsidR="00F87F9B" w:rsidRPr="00F50517">
        <w:rPr>
          <w:sz w:val="24"/>
          <w:szCs w:val="24"/>
          <w:lang w:val="hr-HR"/>
        </w:rPr>
        <w:t xml:space="preserve">. </w:t>
      </w:r>
      <w:r w:rsidR="00B24FC0" w:rsidRPr="00F50517">
        <w:rPr>
          <w:sz w:val="24"/>
          <w:szCs w:val="24"/>
          <w:lang w:val="hr-HR"/>
        </w:rPr>
        <w:t xml:space="preserve">Šifra </w:t>
      </w:r>
      <w:r>
        <w:rPr>
          <w:sz w:val="24"/>
          <w:szCs w:val="24"/>
          <w:lang w:val="hr-HR"/>
        </w:rPr>
        <w:t>Y005</w:t>
      </w:r>
      <w:r w:rsidR="00B24FC0" w:rsidRPr="00F5051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Manjak</w:t>
      </w:r>
      <w:r w:rsidR="00B24FC0" w:rsidRPr="00F50517">
        <w:rPr>
          <w:sz w:val="24"/>
          <w:szCs w:val="24"/>
          <w:lang w:val="hr-HR"/>
        </w:rPr>
        <w:t xml:space="preserve"> prihoda i primitaka-</w:t>
      </w:r>
      <w:r w:rsidR="00940747">
        <w:rPr>
          <w:sz w:val="24"/>
          <w:szCs w:val="24"/>
          <w:lang w:val="hr-HR"/>
        </w:rPr>
        <w:t xml:space="preserve"> (indeks</w:t>
      </w:r>
      <w:r>
        <w:rPr>
          <w:sz w:val="24"/>
          <w:szCs w:val="24"/>
          <w:lang w:val="hr-HR"/>
        </w:rPr>
        <w:t>a nema</w:t>
      </w:r>
      <w:r w:rsidR="00940747">
        <w:rPr>
          <w:sz w:val="24"/>
          <w:szCs w:val="24"/>
          <w:lang w:val="hr-HR"/>
        </w:rPr>
        <w:t>)</w:t>
      </w:r>
      <w:r w:rsidR="00B24FC0" w:rsidRPr="00F50517">
        <w:rPr>
          <w:sz w:val="24"/>
          <w:szCs w:val="24"/>
          <w:lang w:val="hr-HR"/>
        </w:rPr>
        <w:t>.  u 202</w:t>
      </w:r>
      <w:r>
        <w:rPr>
          <w:sz w:val="24"/>
          <w:szCs w:val="24"/>
          <w:lang w:val="hr-HR"/>
        </w:rPr>
        <w:t>3</w:t>
      </w:r>
      <w:r w:rsidR="00B24FC0" w:rsidRPr="00F50517">
        <w:rPr>
          <w:sz w:val="24"/>
          <w:szCs w:val="24"/>
          <w:lang w:val="hr-HR"/>
        </w:rPr>
        <w:t xml:space="preserve">. godini imamo višak prihoda poslovanja </w:t>
      </w:r>
      <w:r>
        <w:rPr>
          <w:sz w:val="24"/>
          <w:szCs w:val="24"/>
          <w:lang w:val="hr-HR"/>
        </w:rPr>
        <w:t>.</w:t>
      </w:r>
    </w:p>
    <w:p w:rsidR="00EC4EF8" w:rsidRPr="00F50517" w:rsidRDefault="00EC4EF8" w:rsidP="003C0C22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Na kraju godine prikazan </w:t>
      </w:r>
      <w:r w:rsidR="00577594">
        <w:rPr>
          <w:sz w:val="24"/>
          <w:szCs w:val="24"/>
          <w:lang w:val="hr-HR"/>
        </w:rPr>
        <w:t>manjak</w:t>
      </w:r>
      <w:r w:rsidRPr="00F50517">
        <w:rPr>
          <w:sz w:val="24"/>
          <w:szCs w:val="24"/>
          <w:lang w:val="hr-HR"/>
        </w:rPr>
        <w:t xml:space="preserve"> prihoda od </w:t>
      </w:r>
      <w:r w:rsidR="00577594">
        <w:rPr>
          <w:sz w:val="24"/>
          <w:szCs w:val="24"/>
          <w:lang w:val="hr-HR"/>
        </w:rPr>
        <w:t>5.031,31</w:t>
      </w:r>
      <w:r w:rsidR="00930986">
        <w:rPr>
          <w:sz w:val="24"/>
          <w:szCs w:val="24"/>
          <w:lang w:val="hr-HR"/>
        </w:rPr>
        <w:t xml:space="preserve"> eura.</w:t>
      </w:r>
      <w:r w:rsidRPr="00F50517">
        <w:rPr>
          <w:sz w:val="24"/>
          <w:szCs w:val="24"/>
          <w:lang w:val="hr-HR"/>
        </w:rPr>
        <w:t>.</w:t>
      </w:r>
    </w:p>
    <w:p w:rsidR="00EC4EF8" w:rsidRPr="00F50517" w:rsidRDefault="00EC4EF8" w:rsidP="00695A03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Prema Izvorima financiranja rezultat poslovanja je:</w:t>
      </w:r>
    </w:p>
    <w:p w:rsidR="00EA0B0C" w:rsidRDefault="00EA0B0C" w:rsidP="00695A03">
      <w:pPr>
        <w:jc w:val="both"/>
        <w:rPr>
          <w:sz w:val="24"/>
          <w:szCs w:val="24"/>
          <w:lang w:val="hr-HR"/>
        </w:rPr>
      </w:pPr>
    </w:p>
    <w:p w:rsidR="00577594" w:rsidRPr="00F50517" w:rsidRDefault="00577594" w:rsidP="00577594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-Izvor 4.5.</w:t>
      </w:r>
      <w:r w:rsidRPr="00F50517">
        <w:rPr>
          <w:sz w:val="24"/>
          <w:szCs w:val="24"/>
          <w:lang w:val="hr-HR"/>
        </w:rPr>
        <w:tab/>
        <w:t>školska kuhinja</w:t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  <w:t>+</w:t>
      </w:r>
      <w:r>
        <w:rPr>
          <w:sz w:val="24"/>
          <w:szCs w:val="24"/>
          <w:lang w:val="hr-HR"/>
        </w:rPr>
        <w:t>2.551,73 eura</w:t>
      </w:r>
      <w:r w:rsidRPr="00F50517">
        <w:rPr>
          <w:sz w:val="24"/>
          <w:szCs w:val="24"/>
          <w:lang w:val="hr-HR"/>
        </w:rPr>
        <w:tab/>
      </w:r>
    </w:p>
    <w:p w:rsidR="00577594" w:rsidRDefault="00577594" w:rsidP="00577594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-Izvor </w:t>
      </w:r>
      <w:r>
        <w:rPr>
          <w:sz w:val="24"/>
          <w:szCs w:val="24"/>
          <w:lang w:val="hr-HR"/>
        </w:rPr>
        <w:t>5</w:t>
      </w:r>
      <w:r w:rsidRPr="00F5051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5</w:t>
      </w:r>
      <w:r w:rsidRPr="00F50517">
        <w:rPr>
          <w:sz w:val="24"/>
          <w:szCs w:val="24"/>
          <w:lang w:val="hr-HR"/>
        </w:rPr>
        <w:t>.</w:t>
      </w:r>
      <w:r w:rsidRPr="00F5051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Ministarstvo-prehrana</w:t>
      </w:r>
      <w:r w:rsidRPr="00F5051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-3.551,10 eura</w:t>
      </w:r>
    </w:p>
    <w:p w:rsidR="00577594" w:rsidRDefault="00577594" w:rsidP="00577594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Ministarstvo-projekti</w:t>
      </w:r>
      <w:r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ab/>
        <w:t>+</w:t>
      </w:r>
      <w:r>
        <w:rPr>
          <w:sz w:val="24"/>
          <w:szCs w:val="24"/>
          <w:lang w:val="hr-HR"/>
        </w:rPr>
        <w:t>1.100,00 eura</w:t>
      </w:r>
    </w:p>
    <w:p w:rsidR="00577594" w:rsidRDefault="00577594" w:rsidP="00577594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-Izvor </w:t>
      </w:r>
      <w:r>
        <w:rPr>
          <w:sz w:val="24"/>
          <w:szCs w:val="24"/>
          <w:lang w:val="hr-HR"/>
        </w:rPr>
        <w:t>1.2.       KKŽ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-1.010,72 eura</w:t>
      </w:r>
    </w:p>
    <w:p w:rsidR="00577594" w:rsidRDefault="00577594" w:rsidP="0057759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F50517">
        <w:rPr>
          <w:sz w:val="24"/>
          <w:szCs w:val="24"/>
          <w:lang w:val="hr-HR"/>
        </w:rPr>
        <w:t xml:space="preserve"> Izvor 1.1. </w:t>
      </w:r>
      <w:r>
        <w:rPr>
          <w:sz w:val="24"/>
          <w:szCs w:val="24"/>
          <w:lang w:val="hr-HR"/>
        </w:rPr>
        <w:t xml:space="preserve">     </w:t>
      </w:r>
      <w:r w:rsidRPr="00F50517">
        <w:rPr>
          <w:sz w:val="24"/>
          <w:szCs w:val="24"/>
          <w:lang w:val="hr-HR"/>
        </w:rPr>
        <w:t>KKŽ</w:t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4.002,97 eura</w:t>
      </w:r>
    </w:p>
    <w:p w:rsidR="00577594" w:rsidRDefault="00577594" w:rsidP="0057759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-Izvor 5.6.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-118,25 eura</w:t>
      </w:r>
    </w:p>
    <w:p w:rsidR="00930986" w:rsidRPr="00F50517" w:rsidRDefault="00930986" w:rsidP="00695A03">
      <w:pPr>
        <w:jc w:val="both"/>
        <w:rPr>
          <w:sz w:val="24"/>
          <w:szCs w:val="24"/>
          <w:lang w:val="hr-HR"/>
        </w:rPr>
      </w:pPr>
    </w:p>
    <w:p w:rsidR="00EC4EF8" w:rsidRPr="00F50517" w:rsidRDefault="00091CB2" w:rsidP="00091CB2">
      <w:pPr>
        <w:rPr>
          <w:sz w:val="24"/>
          <w:szCs w:val="24"/>
        </w:rPr>
      </w:pPr>
      <w:r w:rsidRPr="00F50517">
        <w:rPr>
          <w:sz w:val="24"/>
          <w:szCs w:val="24"/>
        </w:rPr>
        <w:t xml:space="preserve"> </w:t>
      </w:r>
    </w:p>
    <w:p w:rsidR="00694811" w:rsidRPr="00091CB2" w:rsidRDefault="00091CB2" w:rsidP="00577594">
      <w:pPr>
        <w:rPr>
          <w:b/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-</w:t>
      </w:r>
      <w:r w:rsidR="00577594" w:rsidRPr="00091CB2">
        <w:rPr>
          <w:b/>
          <w:sz w:val="24"/>
          <w:szCs w:val="24"/>
          <w:lang w:val="hr-HR"/>
        </w:rPr>
        <w:t xml:space="preserve"> </w:t>
      </w:r>
    </w:p>
    <w:p w:rsidR="00CB25E5" w:rsidRPr="00F50517" w:rsidRDefault="00CB25E5" w:rsidP="003351A1">
      <w:pPr>
        <w:ind w:left="720"/>
        <w:jc w:val="both"/>
        <w:rPr>
          <w:sz w:val="24"/>
          <w:szCs w:val="24"/>
          <w:lang w:val="hr-HR"/>
        </w:rPr>
      </w:pPr>
    </w:p>
    <w:p w:rsidR="00EC4EF8" w:rsidRPr="00F50517" w:rsidRDefault="00EC4EF8" w:rsidP="00F9515E">
      <w:pPr>
        <w:pStyle w:val="Naslov2"/>
        <w:jc w:val="left"/>
        <w:rPr>
          <w:rFonts w:ascii="Times New Roman" w:hAnsi="Times New Roman"/>
          <w:sz w:val="24"/>
          <w:szCs w:val="24"/>
        </w:rPr>
      </w:pPr>
      <w:r w:rsidRPr="00F50517">
        <w:rPr>
          <w:rFonts w:ascii="Times New Roman" w:hAnsi="Times New Roman"/>
          <w:b/>
          <w:sz w:val="24"/>
          <w:szCs w:val="24"/>
        </w:rPr>
        <w:t xml:space="preserve">4.  BILJEŠKE UZ OBRAZAC P-VRIO </w:t>
      </w:r>
      <w:r w:rsidR="00F9515E" w:rsidRPr="00F50517">
        <w:rPr>
          <w:rFonts w:ascii="Times New Roman" w:hAnsi="Times New Roman"/>
          <w:b/>
          <w:sz w:val="24"/>
          <w:szCs w:val="24"/>
        </w:rPr>
        <w:t xml:space="preserve"> </w:t>
      </w:r>
      <w:r w:rsidR="00354818" w:rsidRPr="00F50517">
        <w:rPr>
          <w:rFonts w:ascii="Times New Roman" w:hAnsi="Times New Roman"/>
          <w:b/>
          <w:sz w:val="24"/>
          <w:szCs w:val="24"/>
        </w:rPr>
        <w:t xml:space="preserve"> 202</w:t>
      </w:r>
      <w:r w:rsidR="006B427B">
        <w:rPr>
          <w:rFonts w:ascii="Times New Roman" w:hAnsi="Times New Roman"/>
          <w:b/>
          <w:sz w:val="24"/>
          <w:szCs w:val="24"/>
        </w:rPr>
        <w:t>4</w:t>
      </w:r>
      <w:r w:rsidR="00F9515E" w:rsidRPr="00F50517">
        <w:rPr>
          <w:rFonts w:ascii="Times New Roman" w:hAnsi="Times New Roman"/>
          <w:b/>
          <w:sz w:val="24"/>
          <w:szCs w:val="24"/>
        </w:rPr>
        <w:t>-12</w:t>
      </w:r>
    </w:p>
    <w:p w:rsidR="00EC4EF8" w:rsidRPr="00F50517" w:rsidRDefault="00EC4EF8" w:rsidP="00EC4EF8">
      <w:pPr>
        <w:rPr>
          <w:sz w:val="24"/>
          <w:szCs w:val="24"/>
          <w:lang w:val="hr-HR"/>
        </w:rPr>
      </w:pPr>
    </w:p>
    <w:p w:rsidR="00113DD3" w:rsidRDefault="00EC4EF8" w:rsidP="00492CF8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U 20</w:t>
      </w:r>
      <w:r w:rsidR="00492CF8" w:rsidRPr="00F50517">
        <w:rPr>
          <w:sz w:val="24"/>
          <w:szCs w:val="24"/>
          <w:lang w:val="hr-HR"/>
        </w:rPr>
        <w:t>2</w:t>
      </w:r>
      <w:r w:rsidR="009C26DD">
        <w:rPr>
          <w:sz w:val="24"/>
          <w:szCs w:val="24"/>
          <w:lang w:val="hr-HR"/>
        </w:rPr>
        <w:t>4</w:t>
      </w:r>
      <w:r w:rsidRPr="00F50517">
        <w:rPr>
          <w:sz w:val="24"/>
          <w:szCs w:val="24"/>
          <w:lang w:val="hr-HR"/>
        </w:rPr>
        <w:t xml:space="preserve">. godini </w:t>
      </w:r>
      <w:r w:rsidR="00492CF8" w:rsidRPr="00F50517">
        <w:rPr>
          <w:sz w:val="24"/>
          <w:szCs w:val="24"/>
          <w:lang w:val="hr-HR"/>
        </w:rPr>
        <w:t xml:space="preserve"> </w:t>
      </w:r>
      <w:r w:rsidRPr="00F50517">
        <w:rPr>
          <w:sz w:val="24"/>
          <w:szCs w:val="24"/>
          <w:lang w:val="hr-HR"/>
        </w:rPr>
        <w:t xml:space="preserve">imali </w:t>
      </w:r>
      <w:r w:rsidR="003A21C0" w:rsidRPr="00F50517">
        <w:rPr>
          <w:sz w:val="24"/>
          <w:szCs w:val="24"/>
          <w:lang w:val="hr-HR"/>
        </w:rPr>
        <w:t xml:space="preserve"> smo povećanje</w:t>
      </w:r>
      <w:r w:rsidR="00492CF8" w:rsidRPr="00F50517">
        <w:rPr>
          <w:sz w:val="24"/>
          <w:szCs w:val="24"/>
          <w:lang w:val="hr-HR"/>
        </w:rPr>
        <w:t xml:space="preserve"> </w:t>
      </w:r>
      <w:r w:rsidR="003A21C0" w:rsidRPr="00F50517">
        <w:rPr>
          <w:sz w:val="24"/>
          <w:szCs w:val="24"/>
          <w:lang w:val="hr-HR"/>
        </w:rPr>
        <w:t xml:space="preserve"> proizvedene dugotrajne imovine</w:t>
      </w:r>
      <w:r w:rsidR="001100E2">
        <w:rPr>
          <w:sz w:val="24"/>
          <w:szCs w:val="24"/>
          <w:lang w:val="hr-HR"/>
        </w:rPr>
        <w:t>, za opremu koju smo vodili izvan</w:t>
      </w:r>
      <w:r w:rsidR="009C26DD">
        <w:rPr>
          <w:sz w:val="24"/>
          <w:szCs w:val="24"/>
          <w:lang w:val="hr-HR"/>
        </w:rPr>
        <w:t xml:space="preserve"> </w:t>
      </w:r>
      <w:r w:rsidR="001100E2">
        <w:rPr>
          <w:sz w:val="24"/>
          <w:szCs w:val="24"/>
          <w:lang w:val="hr-HR"/>
        </w:rPr>
        <w:t>bilančno,</w:t>
      </w:r>
      <w:r w:rsidR="009C26DD">
        <w:rPr>
          <w:sz w:val="24"/>
          <w:szCs w:val="24"/>
          <w:lang w:val="hr-HR"/>
        </w:rPr>
        <w:t xml:space="preserve"> Projekt e-Škole, oprema je bila u vlasništvu CARNETA,</w:t>
      </w:r>
      <w:r w:rsidR="001100E2">
        <w:rPr>
          <w:sz w:val="24"/>
          <w:szCs w:val="24"/>
          <w:lang w:val="hr-HR"/>
        </w:rPr>
        <w:t xml:space="preserve"> te</w:t>
      </w:r>
      <w:r w:rsidR="009C26DD">
        <w:rPr>
          <w:sz w:val="24"/>
          <w:szCs w:val="24"/>
          <w:lang w:val="hr-HR"/>
        </w:rPr>
        <w:t xml:space="preserve"> smo prema uputi</w:t>
      </w:r>
      <w:r w:rsidR="001100E2">
        <w:rPr>
          <w:sz w:val="24"/>
          <w:szCs w:val="24"/>
          <w:lang w:val="hr-HR"/>
        </w:rPr>
        <w:t xml:space="preserve">, </w:t>
      </w:r>
      <w:proofErr w:type="spellStart"/>
      <w:r w:rsidR="00EB2AFA">
        <w:rPr>
          <w:sz w:val="24"/>
          <w:szCs w:val="24"/>
          <w:lang w:val="hr-HR"/>
        </w:rPr>
        <w:t>isknjižili</w:t>
      </w:r>
      <w:proofErr w:type="spellEnd"/>
      <w:r w:rsidR="00EB2AFA">
        <w:rPr>
          <w:sz w:val="24"/>
          <w:szCs w:val="24"/>
          <w:lang w:val="hr-HR"/>
        </w:rPr>
        <w:t xml:space="preserve"> i iskazali na pripadajućim računima podskupine 02 i izvorima vlasništva 91111 uz korištenje računa 91512, u iznosu od </w:t>
      </w:r>
      <w:r w:rsidR="009C26DD">
        <w:rPr>
          <w:sz w:val="24"/>
          <w:szCs w:val="24"/>
          <w:lang w:val="hr-HR"/>
        </w:rPr>
        <w:t>48.205,31</w:t>
      </w:r>
      <w:r w:rsidR="00EB2AFA">
        <w:rPr>
          <w:sz w:val="24"/>
          <w:szCs w:val="24"/>
          <w:lang w:val="hr-HR"/>
        </w:rPr>
        <w:t xml:space="preserve"> eura.</w:t>
      </w:r>
    </w:p>
    <w:p w:rsidR="009C26DD" w:rsidRDefault="009C26DD" w:rsidP="00492CF8">
      <w:pPr>
        <w:rPr>
          <w:sz w:val="24"/>
          <w:szCs w:val="24"/>
          <w:lang w:val="hr-HR"/>
        </w:rPr>
      </w:pPr>
    </w:p>
    <w:p w:rsidR="009C26DD" w:rsidRPr="00F50517" w:rsidRDefault="009C26DD" w:rsidP="00492CF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Imali smo povećanje za foto naponske elekt</w:t>
      </w:r>
      <w:r w:rsidR="00962D22">
        <w:rPr>
          <w:sz w:val="24"/>
          <w:szCs w:val="24"/>
          <w:lang w:val="hr-HR"/>
        </w:rPr>
        <w:t>r</w:t>
      </w:r>
      <w:r>
        <w:rPr>
          <w:sz w:val="24"/>
          <w:szCs w:val="24"/>
          <w:lang w:val="hr-HR"/>
        </w:rPr>
        <w:t>ane (KKŽ) – u iznosu od 28.950,16 eura</w:t>
      </w:r>
    </w:p>
    <w:p w:rsidR="00F9515E" w:rsidRPr="009C26DD" w:rsidRDefault="009C26DD" w:rsidP="009C26D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Imali smo povećanje za opremu za školske kuhinje (KKŽ) u iznosu od </w:t>
      </w:r>
      <w:r w:rsidR="00962D22">
        <w:rPr>
          <w:sz w:val="24"/>
          <w:szCs w:val="24"/>
          <w:lang w:val="hr-HR"/>
        </w:rPr>
        <w:t>15.637,50 eura</w:t>
      </w:r>
    </w:p>
    <w:p w:rsidR="00694811" w:rsidRPr="00F50517" w:rsidRDefault="00694811" w:rsidP="00EC4EF8">
      <w:pPr>
        <w:rPr>
          <w:sz w:val="24"/>
          <w:szCs w:val="24"/>
          <w:lang w:val="hr-HR"/>
        </w:rPr>
      </w:pPr>
    </w:p>
    <w:p w:rsidR="00694811" w:rsidRDefault="00694811" w:rsidP="00EC4EF8">
      <w:pPr>
        <w:rPr>
          <w:sz w:val="24"/>
          <w:szCs w:val="24"/>
          <w:lang w:val="hr-HR"/>
        </w:rPr>
      </w:pPr>
    </w:p>
    <w:p w:rsidR="003B6308" w:rsidRDefault="003B6308" w:rsidP="00EC4EF8">
      <w:pPr>
        <w:rPr>
          <w:sz w:val="24"/>
          <w:szCs w:val="24"/>
          <w:lang w:val="hr-HR"/>
        </w:rPr>
      </w:pPr>
    </w:p>
    <w:p w:rsidR="003B6308" w:rsidRPr="00F50517" w:rsidRDefault="003B6308" w:rsidP="00EC4EF8">
      <w:pPr>
        <w:rPr>
          <w:sz w:val="24"/>
          <w:szCs w:val="24"/>
          <w:lang w:val="hr-HR"/>
        </w:rPr>
      </w:pPr>
    </w:p>
    <w:p w:rsidR="00FD14EA" w:rsidRPr="00F50517" w:rsidRDefault="00FD14EA" w:rsidP="00EC4EF8">
      <w:pPr>
        <w:rPr>
          <w:sz w:val="24"/>
          <w:szCs w:val="24"/>
          <w:lang w:val="hr-HR"/>
        </w:rPr>
      </w:pPr>
    </w:p>
    <w:p w:rsidR="00EC4EF8" w:rsidRPr="00F50517" w:rsidRDefault="00EC4EF8" w:rsidP="00EC4EF8">
      <w:pPr>
        <w:rPr>
          <w:sz w:val="24"/>
          <w:szCs w:val="24"/>
          <w:lang w:val="hr-HR"/>
        </w:rPr>
      </w:pPr>
    </w:p>
    <w:p w:rsidR="00994FAA" w:rsidRPr="00F50517" w:rsidRDefault="00994FAA" w:rsidP="00994FAA">
      <w:pPr>
        <w:pStyle w:val="Naslov2"/>
        <w:jc w:val="left"/>
        <w:rPr>
          <w:rFonts w:ascii="Times New Roman" w:hAnsi="Times New Roman"/>
          <w:b/>
          <w:sz w:val="24"/>
          <w:szCs w:val="24"/>
        </w:rPr>
      </w:pPr>
      <w:r w:rsidRPr="00F50517">
        <w:rPr>
          <w:rFonts w:ascii="Times New Roman" w:hAnsi="Times New Roman"/>
          <w:b/>
          <w:sz w:val="24"/>
          <w:szCs w:val="24"/>
        </w:rPr>
        <w:t xml:space="preserve">5.  BILJEŠKE UZ IZVJEŠTAJ O  RASHODIMA PREMA FUNKCIJSKOJ KLASIFIKACIJI </w:t>
      </w:r>
      <w:r w:rsidR="00F9515E" w:rsidRPr="00F50517">
        <w:rPr>
          <w:rFonts w:ascii="Times New Roman" w:hAnsi="Times New Roman"/>
          <w:b/>
          <w:sz w:val="24"/>
          <w:szCs w:val="24"/>
        </w:rPr>
        <w:t xml:space="preserve"> </w:t>
      </w:r>
      <w:r w:rsidRPr="00F50517">
        <w:rPr>
          <w:rFonts w:ascii="Times New Roman" w:hAnsi="Times New Roman"/>
          <w:b/>
          <w:sz w:val="24"/>
          <w:szCs w:val="24"/>
        </w:rPr>
        <w:t xml:space="preserve"> 20</w:t>
      </w:r>
      <w:r w:rsidR="00354818" w:rsidRPr="00F50517">
        <w:rPr>
          <w:rFonts w:ascii="Times New Roman" w:hAnsi="Times New Roman"/>
          <w:b/>
          <w:sz w:val="24"/>
          <w:szCs w:val="24"/>
        </w:rPr>
        <w:t>2</w:t>
      </w:r>
      <w:r w:rsidR="00962D22">
        <w:rPr>
          <w:rFonts w:ascii="Times New Roman" w:hAnsi="Times New Roman"/>
          <w:b/>
          <w:sz w:val="24"/>
          <w:szCs w:val="24"/>
        </w:rPr>
        <w:t>4</w:t>
      </w:r>
      <w:r w:rsidR="00F9515E" w:rsidRPr="00F50517">
        <w:rPr>
          <w:rFonts w:ascii="Times New Roman" w:hAnsi="Times New Roman"/>
          <w:b/>
          <w:sz w:val="24"/>
          <w:szCs w:val="24"/>
        </w:rPr>
        <w:t>-12</w:t>
      </w:r>
    </w:p>
    <w:p w:rsidR="00F9515E" w:rsidRPr="00F50517" w:rsidRDefault="00F9515E" w:rsidP="00F9515E">
      <w:pPr>
        <w:rPr>
          <w:sz w:val="24"/>
          <w:szCs w:val="24"/>
          <w:lang w:val="hr-HR"/>
        </w:rPr>
      </w:pPr>
    </w:p>
    <w:p w:rsidR="00994FAA" w:rsidRPr="00F50517" w:rsidRDefault="00994FAA" w:rsidP="00994FAA">
      <w:pPr>
        <w:rPr>
          <w:sz w:val="24"/>
          <w:szCs w:val="24"/>
          <w:lang w:val="hr-HR"/>
        </w:rPr>
      </w:pPr>
    </w:p>
    <w:p w:rsidR="00994FAA" w:rsidRPr="00F50517" w:rsidRDefault="00F9515E" w:rsidP="00F9515E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1.</w:t>
      </w:r>
      <w:r w:rsidR="00994FAA" w:rsidRPr="00F50517">
        <w:rPr>
          <w:sz w:val="24"/>
          <w:szCs w:val="24"/>
          <w:lang w:val="hr-HR"/>
        </w:rPr>
        <w:t xml:space="preserve"> </w:t>
      </w:r>
      <w:r w:rsidR="00F324AE" w:rsidRPr="00F50517">
        <w:rPr>
          <w:sz w:val="24"/>
          <w:szCs w:val="24"/>
          <w:lang w:val="hr-HR"/>
        </w:rPr>
        <w:t>Šifra 0912</w:t>
      </w:r>
      <w:r w:rsidR="00994FAA" w:rsidRPr="00F50517">
        <w:rPr>
          <w:sz w:val="24"/>
          <w:szCs w:val="24"/>
          <w:lang w:val="hr-HR"/>
        </w:rPr>
        <w:t xml:space="preserve"> – Osnovno obrazovanje- prikazani rashodi vezani uz obrazovanje.</w:t>
      </w:r>
    </w:p>
    <w:p w:rsidR="00994FAA" w:rsidRPr="00F50517" w:rsidRDefault="00994FAA" w:rsidP="00962D22">
      <w:pPr>
        <w:pStyle w:val="Odlomakpopisa"/>
        <w:ind w:left="1069"/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        </w:t>
      </w:r>
      <w:r w:rsidR="00962D22">
        <w:rPr>
          <w:sz w:val="24"/>
          <w:szCs w:val="24"/>
          <w:lang w:val="hr-HR"/>
        </w:rPr>
        <w:t>=1.308.136,77</w:t>
      </w:r>
      <w:r w:rsidRPr="00F50517">
        <w:rPr>
          <w:sz w:val="24"/>
          <w:szCs w:val="24"/>
          <w:lang w:val="hr-HR"/>
        </w:rPr>
        <w:t xml:space="preserve">          </w:t>
      </w:r>
    </w:p>
    <w:p w:rsidR="00D64869" w:rsidRDefault="00D64869" w:rsidP="00D64869">
      <w:pPr>
        <w:pStyle w:val="Odlomakpopisa"/>
        <w:ind w:left="106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Rashodi razreda 3 u iznosu od:</w:t>
      </w:r>
      <w:r w:rsidR="00C4417C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>1.</w:t>
      </w:r>
      <w:r w:rsidR="00C4417C">
        <w:rPr>
          <w:sz w:val="24"/>
          <w:szCs w:val="24"/>
          <w:lang w:val="hr-HR"/>
        </w:rPr>
        <w:t>290.567,51</w:t>
      </w:r>
      <w:r>
        <w:rPr>
          <w:sz w:val="24"/>
          <w:szCs w:val="24"/>
          <w:lang w:val="hr-HR"/>
        </w:rPr>
        <w:t xml:space="preserve"> eura</w:t>
      </w:r>
    </w:p>
    <w:p w:rsidR="00D64869" w:rsidRDefault="00D64869" w:rsidP="00D64869">
      <w:pPr>
        <w:pStyle w:val="Odlomakpopisa"/>
        <w:ind w:left="106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C4417C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Rashodi razreda 4 u iznosu od: </w:t>
      </w:r>
      <w:r w:rsidR="00C4417C">
        <w:rPr>
          <w:sz w:val="24"/>
          <w:szCs w:val="24"/>
          <w:lang w:val="hr-HR"/>
        </w:rPr>
        <w:t xml:space="preserve">       17.569,26</w:t>
      </w:r>
      <w:r>
        <w:rPr>
          <w:sz w:val="24"/>
          <w:szCs w:val="24"/>
          <w:lang w:val="hr-HR"/>
        </w:rPr>
        <w:t xml:space="preserve"> eura</w:t>
      </w:r>
    </w:p>
    <w:p w:rsidR="00D64869" w:rsidRDefault="00D64869" w:rsidP="00C4417C">
      <w:pPr>
        <w:pStyle w:val="Odlomakpopisa"/>
        <w:ind w:left="1069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4" w:name="_GoBack"/>
      <w:bookmarkEnd w:id="4"/>
    </w:p>
    <w:p w:rsidR="00DF7AAB" w:rsidRPr="00F50517" w:rsidRDefault="00DF7AAB" w:rsidP="00994FAA">
      <w:pPr>
        <w:pStyle w:val="Odlomakpopisa"/>
        <w:ind w:left="1069"/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</w:p>
    <w:p w:rsidR="00994FAA" w:rsidRPr="00F50517" w:rsidRDefault="00994FAA" w:rsidP="00994FAA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2</w:t>
      </w:r>
      <w:r w:rsidR="00F9515E" w:rsidRPr="00F50517">
        <w:rPr>
          <w:sz w:val="24"/>
          <w:szCs w:val="24"/>
          <w:lang w:val="hr-HR"/>
        </w:rPr>
        <w:t xml:space="preserve">. </w:t>
      </w:r>
      <w:r w:rsidR="00D55136" w:rsidRPr="00F50517">
        <w:rPr>
          <w:sz w:val="24"/>
          <w:szCs w:val="24"/>
          <w:lang w:val="hr-HR"/>
        </w:rPr>
        <w:t>Šifra 096</w:t>
      </w:r>
      <w:r w:rsidRPr="00F50517">
        <w:rPr>
          <w:sz w:val="24"/>
          <w:szCs w:val="24"/>
          <w:lang w:val="hr-HR"/>
        </w:rPr>
        <w:t xml:space="preserve"> – Dodatne usluge u obrazovanju:</w:t>
      </w:r>
    </w:p>
    <w:p w:rsidR="00994FAA" w:rsidRPr="00F50517" w:rsidRDefault="00994FAA" w:rsidP="00994FAA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  <w:t xml:space="preserve">  Rashodi razreda 3 u iznosu od </w:t>
      </w:r>
      <w:r w:rsidR="00FA626F">
        <w:rPr>
          <w:sz w:val="24"/>
          <w:szCs w:val="24"/>
          <w:lang w:val="hr-HR"/>
        </w:rPr>
        <w:t>4</w:t>
      </w:r>
      <w:r w:rsidR="00962D22">
        <w:rPr>
          <w:sz w:val="24"/>
          <w:szCs w:val="24"/>
          <w:lang w:val="hr-HR"/>
        </w:rPr>
        <w:t xml:space="preserve">8.379,76 </w:t>
      </w:r>
      <w:r w:rsidR="00FA626F">
        <w:rPr>
          <w:sz w:val="24"/>
          <w:szCs w:val="24"/>
          <w:lang w:val="hr-HR"/>
        </w:rPr>
        <w:t>eura</w:t>
      </w:r>
    </w:p>
    <w:p w:rsidR="005937EC" w:rsidRPr="00F50517" w:rsidRDefault="00994FAA" w:rsidP="00994FAA">
      <w:pPr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  <w:t xml:space="preserve">  (troškovi prehrane učenika)</w:t>
      </w:r>
    </w:p>
    <w:p w:rsidR="005937EC" w:rsidRPr="00F50517" w:rsidRDefault="005937EC" w:rsidP="00994FAA">
      <w:pPr>
        <w:jc w:val="both"/>
        <w:rPr>
          <w:sz w:val="24"/>
          <w:szCs w:val="24"/>
          <w:lang w:val="hr-HR"/>
        </w:rPr>
      </w:pPr>
    </w:p>
    <w:p w:rsidR="00F9515E" w:rsidRPr="00F50517" w:rsidRDefault="00F9515E" w:rsidP="00994FAA">
      <w:pPr>
        <w:jc w:val="both"/>
        <w:rPr>
          <w:sz w:val="24"/>
          <w:szCs w:val="24"/>
          <w:lang w:val="hr-HR"/>
        </w:rPr>
      </w:pPr>
    </w:p>
    <w:p w:rsidR="00994FAA" w:rsidRPr="00F50517" w:rsidRDefault="00994FAA" w:rsidP="00994FAA">
      <w:pPr>
        <w:pStyle w:val="Odlomakpopisa"/>
        <w:ind w:left="1069"/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                  </w:t>
      </w:r>
    </w:p>
    <w:p w:rsidR="001A5337" w:rsidRPr="00F50517" w:rsidRDefault="001A5337" w:rsidP="00F9515E">
      <w:pPr>
        <w:pStyle w:val="Naslov2"/>
        <w:jc w:val="left"/>
        <w:rPr>
          <w:rFonts w:ascii="Times New Roman" w:hAnsi="Times New Roman"/>
          <w:sz w:val="24"/>
          <w:szCs w:val="24"/>
        </w:rPr>
      </w:pPr>
      <w:r w:rsidRPr="00F50517">
        <w:rPr>
          <w:rFonts w:ascii="Times New Roman" w:hAnsi="Times New Roman"/>
          <w:b/>
          <w:sz w:val="24"/>
          <w:szCs w:val="24"/>
        </w:rPr>
        <w:t>6.  BILJEŠKE UZ IZVJEŠTAJ O OBVEZAMA</w:t>
      </w:r>
      <w:r w:rsidR="00F9515E" w:rsidRPr="00F50517">
        <w:rPr>
          <w:rFonts w:ascii="Times New Roman" w:hAnsi="Times New Roman"/>
          <w:b/>
          <w:sz w:val="24"/>
          <w:szCs w:val="24"/>
        </w:rPr>
        <w:t xml:space="preserve"> </w:t>
      </w:r>
      <w:r w:rsidRPr="00F50517">
        <w:rPr>
          <w:rFonts w:ascii="Times New Roman" w:hAnsi="Times New Roman"/>
          <w:b/>
          <w:sz w:val="24"/>
          <w:szCs w:val="24"/>
        </w:rPr>
        <w:t xml:space="preserve">  20</w:t>
      </w:r>
      <w:r w:rsidR="00373EFA" w:rsidRPr="00F50517">
        <w:rPr>
          <w:rFonts w:ascii="Times New Roman" w:hAnsi="Times New Roman"/>
          <w:b/>
          <w:sz w:val="24"/>
          <w:szCs w:val="24"/>
        </w:rPr>
        <w:t>2</w:t>
      </w:r>
      <w:r w:rsidR="003B6308">
        <w:rPr>
          <w:rFonts w:ascii="Times New Roman" w:hAnsi="Times New Roman"/>
          <w:b/>
          <w:sz w:val="24"/>
          <w:szCs w:val="24"/>
        </w:rPr>
        <w:t>4</w:t>
      </w:r>
      <w:r w:rsidR="00F9515E" w:rsidRPr="00F50517">
        <w:rPr>
          <w:rFonts w:ascii="Times New Roman" w:hAnsi="Times New Roman"/>
          <w:b/>
          <w:sz w:val="24"/>
          <w:szCs w:val="24"/>
        </w:rPr>
        <w:t>-12</w:t>
      </w:r>
    </w:p>
    <w:p w:rsidR="001A5337" w:rsidRPr="00F50517" w:rsidRDefault="001A5337" w:rsidP="001A5337">
      <w:pPr>
        <w:rPr>
          <w:sz w:val="24"/>
          <w:szCs w:val="24"/>
          <w:lang w:val="hr-HR"/>
        </w:rPr>
      </w:pPr>
    </w:p>
    <w:p w:rsidR="001A5337" w:rsidRPr="00F50517" w:rsidRDefault="001A5337" w:rsidP="001A5337">
      <w:pPr>
        <w:rPr>
          <w:bCs/>
          <w:sz w:val="24"/>
          <w:szCs w:val="24"/>
        </w:rPr>
      </w:pPr>
    </w:p>
    <w:p w:rsidR="001A5337" w:rsidRPr="00F50517" w:rsidRDefault="001A5337" w:rsidP="001A5337">
      <w:pPr>
        <w:rPr>
          <w:bCs/>
          <w:sz w:val="24"/>
          <w:szCs w:val="24"/>
        </w:rPr>
      </w:pPr>
      <w:proofErr w:type="spellStart"/>
      <w:r w:rsidRPr="00F50517">
        <w:rPr>
          <w:bCs/>
          <w:sz w:val="24"/>
          <w:szCs w:val="24"/>
        </w:rPr>
        <w:t>Bilješka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proofErr w:type="gramStart"/>
      <w:r w:rsidRPr="00F50517">
        <w:rPr>
          <w:bCs/>
          <w:sz w:val="24"/>
          <w:szCs w:val="24"/>
        </w:rPr>
        <w:t>uz</w:t>
      </w:r>
      <w:proofErr w:type="spellEnd"/>
      <w:r w:rsidRPr="00F50517">
        <w:rPr>
          <w:bCs/>
          <w:sz w:val="24"/>
          <w:szCs w:val="24"/>
        </w:rPr>
        <w:t xml:space="preserve">  </w:t>
      </w:r>
      <w:proofErr w:type="spellStart"/>
      <w:r w:rsidR="0017491E" w:rsidRPr="00F50517">
        <w:rPr>
          <w:bCs/>
          <w:sz w:val="24"/>
          <w:szCs w:val="24"/>
        </w:rPr>
        <w:t>Šifru</w:t>
      </w:r>
      <w:proofErr w:type="spellEnd"/>
      <w:proofErr w:type="gramEnd"/>
      <w:r w:rsidR="0017491E" w:rsidRPr="00F50517">
        <w:rPr>
          <w:bCs/>
          <w:sz w:val="24"/>
          <w:szCs w:val="24"/>
        </w:rPr>
        <w:t xml:space="preserve"> V001</w:t>
      </w:r>
      <w:r w:rsidRPr="00F50517">
        <w:rPr>
          <w:bCs/>
          <w:sz w:val="24"/>
          <w:szCs w:val="24"/>
        </w:rPr>
        <w:t xml:space="preserve"> – </w:t>
      </w:r>
      <w:proofErr w:type="spellStart"/>
      <w:r w:rsidRPr="00F50517">
        <w:rPr>
          <w:bCs/>
          <w:sz w:val="24"/>
          <w:szCs w:val="24"/>
        </w:rPr>
        <w:t>stanje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obveza</w:t>
      </w:r>
      <w:proofErr w:type="spellEnd"/>
      <w:r w:rsidRPr="00F50517">
        <w:rPr>
          <w:bCs/>
          <w:sz w:val="24"/>
          <w:szCs w:val="24"/>
        </w:rPr>
        <w:t xml:space="preserve"> 1.sijačnja</w:t>
      </w:r>
    </w:p>
    <w:p w:rsidR="001A5337" w:rsidRPr="00F50517" w:rsidRDefault="001A5337" w:rsidP="001A5337">
      <w:pPr>
        <w:rPr>
          <w:bCs/>
          <w:sz w:val="24"/>
          <w:szCs w:val="24"/>
        </w:rPr>
      </w:pPr>
    </w:p>
    <w:p w:rsidR="001A5337" w:rsidRPr="00F50517" w:rsidRDefault="001A5337" w:rsidP="001A5337">
      <w:pPr>
        <w:rPr>
          <w:bCs/>
          <w:sz w:val="24"/>
          <w:szCs w:val="24"/>
        </w:rPr>
      </w:pPr>
      <w:proofErr w:type="spellStart"/>
      <w:r w:rsidRPr="00F50517">
        <w:rPr>
          <w:bCs/>
          <w:sz w:val="24"/>
          <w:szCs w:val="24"/>
        </w:rPr>
        <w:t>Stanje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obeza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na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početku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izvještajnog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razdoblja</w:t>
      </w:r>
      <w:proofErr w:type="spellEnd"/>
      <w:r w:rsidRPr="00F50517">
        <w:rPr>
          <w:bCs/>
          <w:sz w:val="24"/>
          <w:szCs w:val="24"/>
        </w:rPr>
        <w:t xml:space="preserve">, </w:t>
      </w:r>
      <w:proofErr w:type="spellStart"/>
      <w:r w:rsidRPr="00F50517">
        <w:rPr>
          <w:bCs/>
          <w:sz w:val="24"/>
          <w:szCs w:val="24"/>
        </w:rPr>
        <w:t>odnosno</w:t>
      </w:r>
      <w:proofErr w:type="spellEnd"/>
      <w:r w:rsidRPr="00F50517">
        <w:rPr>
          <w:bCs/>
          <w:sz w:val="24"/>
          <w:szCs w:val="24"/>
        </w:rPr>
        <w:t xml:space="preserve"> 01.01.20</w:t>
      </w:r>
      <w:r w:rsidR="00373EFA" w:rsidRPr="00F50517">
        <w:rPr>
          <w:bCs/>
          <w:sz w:val="24"/>
          <w:szCs w:val="24"/>
        </w:rPr>
        <w:t>2</w:t>
      </w:r>
      <w:r w:rsidR="003B6308">
        <w:rPr>
          <w:bCs/>
          <w:sz w:val="24"/>
          <w:szCs w:val="24"/>
        </w:rPr>
        <w:t>4</w:t>
      </w:r>
      <w:r w:rsidRPr="00F50517">
        <w:rPr>
          <w:bCs/>
          <w:sz w:val="24"/>
          <w:szCs w:val="24"/>
        </w:rPr>
        <w:t xml:space="preserve">. </w:t>
      </w:r>
      <w:proofErr w:type="spellStart"/>
      <w:r w:rsidRPr="00F50517">
        <w:rPr>
          <w:bCs/>
          <w:sz w:val="24"/>
          <w:szCs w:val="24"/>
        </w:rPr>
        <w:t>godine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iznosilo</w:t>
      </w:r>
      <w:proofErr w:type="spellEnd"/>
      <w:r w:rsidRPr="00F50517">
        <w:rPr>
          <w:bCs/>
          <w:sz w:val="24"/>
          <w:szCs w:val="24"/>
        </w:rPr>
        <w:t xml:space="preserve"> je </w:t>
      </w:r>
      <w:r w:rsidR="003B6308">
        <w:rPr>
          <w:bCs/>
          <w:sz w:val="24"/>
          <w:szCs w:val="24"/>
        </w:rPr>
        <w:t>10.882,86</w:t>
      </w:r>
      <w:r w:rsidR="00582DDA">
        <w:rPr>
          <w:bCs/>
          <w:sz w:val="24"/>
          <w:szCs w:val="24"/>
        </w:rPr>
        <w:t xml:space="preserve"> </w:t>
      </w:r>
      <w:proofErr w:type="spellStart"/>
      <w:r w:rsidR="00582DDA">
        <w:rPr>
          <w:bCs/>
          <w:sz w:val="24"/>
          <w:szCs w:val="24"/>
        </w:rPr>
        <w:t>eura</w:t>
      </w:r>
      <w:proofErr w:type="spellEnd"/>
      <w:r w:rsidRPr="00F50517">
        <w:rPr>
          <w:bCs/>
          <w:sz w:val="24"/>
          <w:szCs w:val="24"/>
        </w:rPr>
        <w:t>, a</w:t>
      </w:r>
      <w:r w:rsidR="005937EC" w:rsidRPr="00F50517">
        <w:rPr>
          <w:bCs/>
          <w:sz w:val="24"/>
          <w:szCs w:val="24"/>
        </w:rPr>
        <w:t xml:space="preserve"> </w:t>
      </w:r>
      <w:proofErr w:type="spellStart"/>
      <w:r w:rsidR="005937EC" w:rsidRPr="00F50517">
        <w:rPr>
          <w:bCs/>
          <w:sz w:val="24"/>
          <w:szCs w:val="24"/>
        </w:rPr>
        <w:t>odnosi</w:t>
      </w:r>
      <w:proofErr w:type="spellEnd"/>
      <w:r w:rsidR="005937EC" w:rsidRPr="00F50517">
        <w:rPr>
          <w:bCs/>
          <w:sz w:val="24"/>
          <w:szCs w:val="24"/>
        </w:rPr>
        <w:t xml:space="preserve"> se </w:t>
      </w:r>
      <w:proofErr w:type="spellStart"/>
      <w:proofErr w:type="gramStart"/>
      <w:r w:rsidR="005937EC" w:rsidRPr="00F50517">
        <w:rPr>
          <w:bCs/>
          <w:sz w:val="24"/>
          <w:szCs w:val="24"/>
        </w:rPr>
        <w:t>na</w:t>
      </w:r>
      <w:proofErr w:type="spellEnd"/>
      <w:r w:rsidR="005937EC" w:rsidRPr="00F50517">
        <w:rPr>
          <w:bCs/>
          <w:sz w:val="24"/>
          <w:szCs w:val="24"/>
        </w:rPr>
        <w:t xml:space="preserve"> </w:t>
      </w:r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račune</w:t>
      </w:r>
      <w:proofErr w:type="spellEnd"/>
      <w:proofErr w:type="gramEnd"/>
      <w:r w:rsidRPr="00F50517">
        <w:rPr>
          <w:bCs/>
          <w:sz w:val="24"/>
          <w:szCs w:val="24"/>
        </w:rPr>
        <w:t xml:space="preserve">, </w:t>
      </w:r>
      <w:proofErr w:type="spellStart"/>
      <w:r w:rsidRPr="00F50517">
        <w:rPr>
          <w:bCs/>
          <w:sz w:val="24"/>
          <w:szCs w:val="24"/>
        </w:rPr>
        <w:t>koji</w:t>
      </w:r>
      <w:proofErr w:type="spellEnd"/>
      <w:r w:rsidR="005937EC" w:rsidRPr="00F50517">
        <w:rPr>
          <w:bCs/>
          <w:sz w:val="24"/>
          <w:szCs w:val="24"/>
        </w:rPr>
        <w:t xml:space="preserve"> </w:t>
      </w:r>
      <w:proofErr w:type="spellStart"/>
      <w:r w:rsidR="005937EC" w:rsidRPr="00F50517">
        <w:rPr>
          <w:bCs/>
          <w:sz w:val="24"/>
          <w:szCs w:val="24"/>
        </w:rPr>
        <w:t>su</w:t>
      </w:r>
      <w:proofErr w:type="spellEnd"/>
      <w:r w:rsidR="005937EC" w:rsidRPr="00F50517">
        <w:rPr>
          <w:bCs/>
          <w:sz w:val="24"/>
          <w:szCs w:val="24"/>
        </w:rPr>
        <w:t xml:space="preserve"> </w:t>
      </w:r>
      <w:proofErr w:type="spellStart"/>
      <w:r w:rsidR="005937EC" w:rsidRPr="00F50517">
        <w:rPr>
          <w:bCs/>
          <w:sz w:val="24"/>
          <w:szCs w:val="24"/>
        </w:rPr>
        <w:t>knjiženi</w:t>
      </w:r>
      <w:proofErr w:type="spellEnd"/>
      <w:r w:rsidR="005937EC" w:rsidRPr="00F50517">
        <w:rPr>
          <w:bCs/>
          <w:sz w:val="24"/>
          <w:szCs w:val="24"/>
        </w:rPr>
        <w:t xml:space="preserve"> </w:t>
      </w:r>
      <w:proofErr w:type="spellStart"/>
      <w:r w:rsidR="005937EC" w:rsidRPr="00F50517">
        <w:rPr>
          <w:bCs/>
          <w:sz w:val="24"/>
          <w:szCs w:val="24"/>
        </w:rPr>
        <w:t>sa</w:t>
      </w:r>
      <w:proofErr w:type="spellEnd"/>
      <w:r w:rsidR="005937EC" w:rsidRPr="00F50517">
        <w:rPr>
          <w:bCs/>
          <w:sz w:val="24"/>
          <w:szCs w:val="24"/>
        </w:rPr>
        <w:t xml:space="preserve"> 31.12.202</w:t>
      </w:r>
      <w:r w:rsidR="003B6308">
        <w:rPr>
          <w:bCs/>
          <w:sz w:val="24"/>
          <w:szCs w:val="24"/>
        </w:rPr>
        <w:t>3</w:t>
      </w:r>
      <w:r w:rsidR="0017491E" w:rsidRPr="00F50517">
        <w:rPr>
          <w:bCs/>
          <w:sz w:val="24"/>
          <w:szCs w:val="24"/>
        </w:rPr>
        <w:t xml:space="preserve"> </w:t>
      </w:r>
      <w:proofErr w:type="spellStart"/>
      <w:r w:rsidR="0017491E" w:rsidRPr="00F50517">
        <w:rPr>
          <w:bCs/>
          <w:sz w:val="24"/>
          <w:szCs w:val="24"/>
        </w:rPr>
        <w:t>godine</w:t>
      </w:r>
      <w:proofErr w:type="spellEnd"/>
      <w:r w:rsidRPr="00F50517">
        <w:rPr>
          <w:bCs/>
          <w:sz w:val="24"/>
          <w:szCs w:val="24"/>
        </w:rPr>
        <w:t xml:space="preserve">, a </w:t>
      </w:r>
      <w:proofErr w:type="spellStart"/>
      <w:r w:rsidRPr="00F50517">
        <w:rPr>
          <w:bCs/>
          <w:sz w:val="24"/>
          <w:szCs w:val="24"/>
        </w:rPr>
        <w:t>plaćeni</w:t>
      </w:r>
      <w:proofErr w:type="spellEnd"/>
      <w:r w:rsidRPr="00F50517">
        <w:rPr>
          <w:bCs/>
          <w:sz w:val="24"/>
          <w:szCs w:val="24"/>
        </w:rPr>
        <w:t xml:space="preserve">  u </w:t>
      </w:r>
      <w:proofErr w:type="spellStart"/>
      <w:r w:rsidRPr="00F50517">
        <w:rPr>
          <w:bCs/>
          <w:sz w:val="24"/>
          <w:szCs w:val="24"/>
        </w:rPr>
        <w:t>toku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mjeseca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siječnja</w:t>
      </w:r>
      <w:proofErr w:type="spellEnd"/>
      <w:r w:rsidRPr="00F50517">
        <w:rPr>
          <w:bCs/>
          <w:sz w:val="24"/>
          <w:szCs w:val="24"/>
        </w:rPr>
        <w:t xml:space="preserve"> 20</w:t>
      </w:r>
      <w:r w:rsidR="00373EFA" w:rsidRPr="00F50517">
        <w:rPr>
          <w:bCs/>
          <w:sz w:val="24"/>
          <w:szCs w:val="24"/>
        </w:rPr>
        <w:t>2</w:t>
      </w:r>
      <w:r w:rsidR="003B6308">
        <w:rPr>
          <w:bCs/>
          <w:sz w:val="24"/>
          <w:szCs w:val="24"/>
        </w:rPr>
        <w:t>4</w:t>
      </w:r>
      <w:r w:rsidRPr="00F50517">
        <w:rPr>
          <w:bCs/>
          <w:sz w:val="24"/>
          <w:szCs w:val="24"/>
        </w:rPr>
        <w:t xml:space="preserve">. </w:t>
      </w:r>
      <w:proofErr w:type="spellStart"/>
      <w:r w:rsidRPr="00F50517">
        <w:rPr>
          <w:bCs/>
          <w:sz w:val="24"/>
          <w:szCs w:val="24"/>
        </w:rPr>
        <w:t>godine</w:t>
      </w:r>
      <w:proofErr w:type="spellEnd"/>
      <w:r w:rsidRPr="00F50517">
        <w:rPr>
          <w:bCs/>
          <w:sz w:val="24"/>
          <w:szCs w:val="24"/>
        </w:rPr>
        <w:t>.</w:t>
      </w:r>
    </w:p>
    <w:p w:rsidR="001A5337" w:rsidRPr="00F50517" w:rsidRDefault="001A5337" w:rsidP="001A5337">
      <w:pPr>
        <w:rPr>
          <w:bCs/>
          <w:sz w:val="24"/>
          <w:szCs w:val="24"/>
        </w:rPr>
      </w:pPr>
    </w:p>
    <w:p w:rsidR="001A5337" w:rsidRPr="00F50517" w:rsidRDefault="001A5337" w:rsidP="001A5337">
      <w:pPr>
        <w:rPr>
          <w:bCs/>
          <w:sz w:val="24"/>
          <w:szCs w:val="24"/>
        </w:rPr>
      </w:pPr>
      <w:proofErr w:type="spellStart"/>
      <w:r w:rsidRPr="00F50517">
        <w:rPr>
          <w:bCs/>
          <w:sz w:val="24"/>
          <w:szCs w:val="24"/>
        </w:rPr>
        <w:t>Bilješka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proofErr w:type="gramStart"/>
      <w:r w:rsidRPr="00F50517">
        <w:rPr>
          <w:bCs/>
          <w:sz w:val="24"/>
          <w:szCs w:val="24"/>
        </w:rPr>
        <w:t>uz</w:t>
      </w:r>
      <w:proofErr w:type="spellEnd"/>
      <w:r w:rsidRPr="00F50517">
        <w:rPr>
          <w:bCs/>
          <w:sz w:val="24"/>
          <w:szCs w:val="24"/>
        </w:rPr>
        <w:t xml:space="preserve">  </w:t>
      </w:r>
      <w:proofErr w:type="spellStart"/>
      <w:r w:rsidR="0017491E" w:rsidRPr="00F50517">
        <w:rPr>
          <w:bCs/>
          <w:sz w:val="24"/>
          <w:szCs w:val="24"/>
        </w:rPr>
        <w:t>Šifru</w:t>
      </w:r>
      <w:proofErr w:type="spellEnd"/>
      <w:proofErr w:type="gramEnd"/>
      <w:r w:rsidR="0017491E" w:rsidRPr="00F50517">
        <w:rPr>
          <w:bCs/>
          <w:sz w:val="24"/>
          <w:szCs w:val="24"/>
        </w:rPr>
        <w:t xml:space="preserve"> V002</w:t>
      </w:r>
      <w:r w:rsidRPr="00F50517">
        <w:rPr>
          <w:bCs/>
          <w:sz w:val="24"/>
          <w:szCs w:val="24"/>
        </w:rPr>
        <w:t xml:space="preserve"> – </w:t>
      </w:r>
      <w:proofErr w:type="spellStart"/>
      <w:r w:rsidR="0017491E" w:rsidRPr="00F50517">
        <w:rPr>
          <w:bCs/>
          <w:sz w:val="24"/>
          <w:szCs w:val="24"/>
        </w:rPr>
        <w:t>P</w:t>
      </w:r>
      <w:r w:rsidRPr="00F50517">
        <w:rPr>
          <w:bCs/>
          <w:sz w:val="24"/>
          <w:szCs w:val="24"/>
        </w:rPr>
        <w:t>ovećanje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obveza</w:t>
      </w:r>
      <w:proofErr w:type="spellEnd"/>
      <w:r w:rsidRPr="00F50517">
        <w:rPr>
          <w:bCs/>
          <w:sz w:val="24"/>
          <w:szCs w:val="24"/>
        </w:rPr>
        <w:t xml:space="preserve"> u </w:t>
      </w:r>
      <w:proofErr w:type="spellStart"/>
      <w:r w:rsidRPr="00F50517">
        <w:rPr>
          <w:bCs/>
          <w:sz w:val="24"/>
          <w:szCs w:val="24"/>
        </w:rPr>
        <w:t>izvještajnom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razdoblju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i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="0017491E" w:rsidRPr="00F50517">
        <w:rPr>
          <w:bCs/>
          <w:sz w:val="24"/>
          <w:szCs w:val="24"/>
        </w:rPr>
        <w:t>Šifra</w:t>
      </w:r>
      <w:proofErr w:type="spellEnd"/>
      <w:r w:rsidR="0017491E" w:rsidRPr="00F50517">
        <w:rPr>
          <w:bCs/>
          <w:sz w:val="24"/>
          <w:szCs w:val="24"/>
        </w:rPr>
        <w:t xml:space="preserve"> V004</w:t>
      </w:r>
      <w:r w:rsidRPr="00F50517">
        <w:rPr>
          <w:bCs/>
          <w:sz w:val="24"/>
          <w:szCs w:val="24"/>
        </w:rPr>
        <w:t xml:space="preserve"> -  </w:t>
      </w:r>
      <w:proofErr w:type="spellStart"/>
      <w:r w:rsidR="0017491E" w:rsidRPr="00F50517">
        <w:rPr>
          <w:bCs/>
          <w:sz w:val="24"/>
          <w:szCs w:val="24"/>
        </w:rPr>
        <w:t>P</w:t>
      </w:r>
      <w:r w:rsidRPr="00F50517">
        <w:rPr>
          <w:bCs/>
          <w:sz w:val="24"/>
          <w:szCs w:val="24"/>
        </w:rPr>
        <w:t>odmirene</w:t>
      </w:r>
      <w:proofErr w:type="spellEnd"/>
      <w:r w:rsidR="0017491E"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obveze</w:t>
      </w:r>
      <w:proofErr w:type="spellEnd"/>
      <w:r w:rsidRPr="00F50517">
        <w:rPr>
          <w:bCs/>
          <w:sz w:val="24"/>
          <w:szCs w:val="24"/>
        </w:rPr>
        <w:t xml:space="preserve"> u </w:t>
      </w:r>
      <w:proofErr w:type="spellStart"/>
      <w:r w:rsidRPr="00F50517">
        <w:rPr>
          <w:bCs/>
          <w:sz w:val="24"/>
          <w:szCs w:val="24"/>
        </w:rPr>
        <w:t>izvještajnom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razdoblju</w:t>
      </w:r>
      <w:proofErr w:type="spellEnd"/>
    </w:p>
    <w:p w:rsidR="001A5337" w:rsidRPr="00F50517" w:rsidRDefault="001A5337" w:rsidP="001A5337">
      <w:pPr>
        <w:rPr>
          <w:bCs/>
          <w:sz w:val="24"/>
          <w:szCs w:val="24"/>
        </w:rPr>
      </w:pPr>
      <w:r w:rsidRPr="00F50517">
        <w:rPr>
          <w:bCs/>
          <w:sz w:val="24"/>
          <w:szCs w:val="24"/>
        </w:rPr>
        <w:t xml:space="preserve"> </w:t>
      </w:r>
    </w:p>
    <w:p w:rsidR="00CB25E5" w:rsidRPr="00F50517" w:rsidRDefault="001A5337" w:rsidP="00582DDA">
      <w:pPr>
        <w:rPr>
          <w:sz w:val="24"/>
          <w:szCs w:val="24"/>
          <w:lang w:val="hr-HR"/>
        </w:rPr>
      </w:pPr>
      <w:proofErr w:type="spellStart"/>
      <w:r w:rsidRPr="00F50517">
        <w:rPr>
          <w:bCs/>
          <w:sz w:val="24"/>
          <w:szCs w:val="24"/>
        </w:rPr>
        <w:t>Kod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povećanja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obveza</w:t>
      </w:r>
      <w:proofErr w:type="spellEnd"/>
      <w:r w:rsidRPr="00F50517">
        <w:rPr>
          <w:bCs/>
          <w:sz w:val="24"/>
          <w:szCs w:val="24"/>
        </w:rPr>
        <w:t xml:space="preserve"> u </w:t>
      </w:r>
      <w:proofErr w:type="spellStart"/>
      <w:r w:rsidRPr="00F50517">
        <w:rPr>
          <w:bCs/>
          <w:sz w:val="24"/>
          <w:szCs w:val="24"/>
        </w:rPr>
        <w:t>razdoblju</w:t>
      </w:r>
      <w:proofErr w:type="spellEnd"/>
      <w:r w:rsidRPr="00F50517">
        <w:rPr>
          <w:bCs/>
          <w:sz w:val="24"/>
          <w:szCs w:val="24"/>
        </w:rPr>
        <w:t xml:space="preserve"> 01.01.-31.12.20</w:t>
      </w:r>
      <w:r w:rsidR="00373EFA" w:rsidRPr="00F50517">
        <w:rPr>
          <w:bCs/>
          <w:sz w:val="24"/>
          <w:szCs w:val="24"/>
        </w:rPr>
        <w:t>2</w:t>
      </w:r>
      <w:r w:rsidR="003B6308">
        <w:rPr>
          <w:bCs/>
          <w:sz w:val="24"/>
          <w:szCs w:val="24"/>
        </w:rPr>
        <w:t>4</w:t>
      </w:r>
      <w:r w:rsidRPr="00F50517">
        <w:rPr>
          <w:bCs/>
          <w:sz w:val="24"/>
          <w:szCs w:val="24"/>
        </w:rPr>
        <w:t xml:space="preserve">. </w:t>
      </w:r>
      <w:proofErr w:type="spellStart"/>
      <w:r w:rsidRPr="00F50517">
        <w:rPr>
          <w:bCs/>
          <w:sz w:val="24"/>
          <w:szCs w:val="24"/>
        </w:rPr>
        <w:t>godine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vidljivo</w:t>
      </w:r>
      <w:proofErr w:type="spellEnd"/>
      <w:r w:rsidRPr="00F50517">
        <w:rPr>
          <w:bCs/>
          <w:sz w:val="24"/>
          <w:szCs w:val="24"/>
        </w:rPr>
        <w:t xml:space="preserve"> je da </w:t>
      </w:r>
      <w:proofErr w:type="spellStart"/>
      <w:r w:rsidRPr="00F50517">
        <w:rPr>
          <w:bCs/>
          <w:sz w:val="24"/>
          <w:szCs w:val="24"/>
        </w:rPr>
        <w:t>su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p</w:t>
      </w:r>
      <w:r w:rsidR="00AF0555" w:rsidRPr="00F50517">
        <w:rPr>
          <w:bCs/>
          <w:sz w:val="24"/>
          <w:szCs w:val="24"/>
        </w:rPr>
        <w:t>ovećane</w:t>
      </w:r>
      <w:proofErr w:type="spellEnd"/>
      <w:r w:rsidR="00AF0555" w:rsidRPr="00F50517">
        <w:rPr>
          <w:bCs/>
          <w:sz w:val="24"/>
          <w:szCs w:val="24"/>
        </w:rPr>
        <w:t xml:space="preserve"> za </w:t>
      </w:r>
      <w:proofErr w:type="spellStart"/>
      <w:r w:rsidR="00AF0555" w:rsidRPr="00F50517">
        <w:rPr>
          <w:bCs/>
          <w:sz w:val="24"/>
          <w:szCs w:val="24"/>
        </w:rPr>
        <w:t>materijalne</w:t>
      </w:r>
      <w:proofErr w:type="spellEnd"/>
      <w:r w:rsidR="00AF0555" w:rsidRPr="00F50517">
        <w:rPr>
          <w:bCs/>
          <w:sz w:val="24"/>
          <w:szCs w:val="24"/>
        </w:rPr>
        <w:t xml:space="preserve"> </w:t>
      </w:r>
      <w:proofErr w:type="spellStart"/>
      <w:r w:rsidR="00AF0555" w:rsidRPr="00F50517">
        <w:rPr>
          <w:bCs/>
          <w:sz w:val="24"/>
          <w:szCs w:val="24"/>
        </w:rPr>
        <w:t>rashode</w:t>
      </w:r>
      <w:proofErr w:type="spellEnd"/>
      <w:r w:rsidRPr="00F50517">
        <w:rPr>
          <w:bCs/>
          <w:sz w:val="24"/>
          <w:szCs w:val="24"/>
        </w:rPr>
        <w:t xml:space="preserve">, </w:t>
      </w:r>
      <w:proofErr w:type="spellStart"/>
      <w:r w:rsidRPr="00F50517">
        <w:rPr>
          <w:bCs/>
          <w:sz w:val="24"/>
          <w:szCs w:val="24"/>
        </w:rPr>
        <w:t>dok</w:t>
      </w:r>
      <w:proofErr w:type="spellEnd"/>
      <w:r w:rsidRPr="00F50517">
        <w:rPr>
          <w:bCs/>
          <w:sz w:val="24"/>
          <w:szCs w:val="24"/>
        </w:rPr>
        <w:t xml:space="preserve"> je </w:t>
      </w:r>
      <w:proofErr w:type="spellStart"/>
      <w:r w:rsidRPr="00F50517">
        <w:rPr>
          <w:bCs/>
          <w:sz w:val="24"/>
          <w:szCs w:val="24"/>
        </w:rPr>
        <w:t>dio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obveza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plaćen</w:t>
      </w:r>
      <w:proofErr w:type="spellEnd"/>
      <w:r w:rsidRPr="00F50517">
        <w:rPr>
          <w:bCs/>
          <w:sz w:val="24"/>
          <w:szCs w:val="24"/>
        </w:rPr>
        <w:t xml:space="preserve"> u tom </w:t>
      </w:r>
      <w:proofErr w:type="spellStart"/>
      <w:r w:rsidRPr="00F50517">
        <w:rPr>
          <w:bCs/>
          <w:sz w:val="24"/>
          <w:szCs w:val="24"/>
        </w:rPr>
        <w:t>razdoblju</w:t>
      </w:r>
      <w:proofErr w:type="spellEnd"/>
      <w:r w:rsidRPr="00F50517">
        <w:rPr>
          <w:bCs/>
          <w:sz w:val="24"/>
          <w:szCs w:val="24"/>
        </w:rPr>
        <w:t xml:space="preserve">, </w:t>
      </w:r>
      <w:proofErr w:type="spellStart"/>
      <w:r w:rsidRPr="00F50517">
        <w:rPr>
          <w:bCs/>
          <w:sz w:val="24"/>
          <w:szCs w:val="24"/>
        </w:rPr>
        <w:t>ostale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podmirit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će</w:t>
      </w:r>
      <w:proofErr w:type="spellEnd"/>
      <w:r w:rsidRPr="00F50517">
        <w:rPr>
          <w:bCs/>
          <w:sz w:val="24"/>
          <w:szCs w:val="24"/>
        </w:rPr>
        <w:t xml:space="preserve"> se u </w:t>
      </w:r>
      <w:proofErr w:type="spellStart"/>
      <w:r w:rsidR="00AF0555" w:rsidRPr="00F50517">
        <w:rPr>
          <w:bCs/>
          <w:sz w:val="24"/>
          <w:szCs w:val="24"/>
        </w:rPr>
        <w:t>siječnju</w:t>
      </w:r>
      <w:proofErr w:type="spellEnd"/>
      <w:r w:rsidRPr="00F50517">
        <w:rPr>
          <w:bCs/>
          <w:sz w:val="24"/>
          <w:szCs w:val="24"/>
        </w:rPr>
        <w:t xml:space="preserve"> 202</w:t>
      </w:r>
      <w:r w:rsidR="003B6308">
        <w:rPr>
          <w:bCs/>
          <w:sz w:val="24"/>
          <w:szCs w:val="24"/>
        </w:rPr>
        <w:t>5</w:t>
      </w:r>
      <w:r w:rsidRPr="00F50517">
        <w:rPr>
          <w:bCs/>
          <w:sz w:val="24"/>
          <w:szCs w:val="24"/>
        </w:rPr>
        <w:t xml:space="preserve">. </w:t>
      </w:r>
      <w:proofErr w:type="spellStart"/>
      <w:r w:rsidRPr="00F50517">
        <w:rPr>
          <w:bCs/>
          <w:sz w:val="24"/>
          <w:szCs w:val="24"/>
        </w:rPr>
        <w:t>godine</w:t>
      </w:r>
      <w:proofErr w:type="spellEnd"/>
      <w:r w:rsidRPr="00F50517">
        <w:rPr>
          <w:bCs/>
          <w:sz w:val="24"/>
          <w:szCs w:val="24"/>
        </w:rPr>
        <w:t xml:space="preserve">, pa je </w:t>
      </w:r>
      <w:proofErr w:type="spellStart"/>
      <w:r w:rsidRPr="00F50517">
        <w:rPr>
          <w:bCs/>
          <w:sz w:val="24"/>
          <w:szCs w:val="24"/>
        </w:rPr>
        <w:t>prikazano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stanje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nedospjelih</w:t>
      </w:r>
      <w:proofErr w:type="spellEnd"/>
      <w:r w:rsidRPr="00F50517">
        <w:rPr>
          <w:bCs/>
          <w:sz w:val="24"/>
          <w:szCs w:val="24"/>
        </w:rPr>
        <w:t xml:space="preserve"> </w:t>
      </w:r>
      <w:proofErr w:type="spellStart"/>
      <w:r w:rsidRPr="00F50517">
        <w:rPr>
          <w:bCs/>
          <w:sz w:val="24"/>
          <w:szCs w:val="24"/>
        </w:rPr>
        <w:t>obveza</w:t>
      </w:r>
      <w:proofErr w:type="spellEnd"/>
      <w:r w:rsidRPr="00F50517">
        <w:rPr>
          <w:bCs/>
          <w:sz w:val="24"/>
          <w:szCs w:val="24"/>
        </w:rPr>
        <w:t xml:space="preserve"> od </w:t>
      </w:r>
      <w:r w:rsidR="003B6308">
        <w:rPr>
          <w:bCs/>
          <w:sz w:val="24"/>
          <w:szCs w:val="24"/>
        </w:rPr>
        <w:t>8.002,13</w:t>
      </w:r>
      <w:r w:rsidR="00582DDA">
        <w:rPr>
          <w:bCs/>
          <w:sz w:val="24"/>
          <w:szCs w:val="24"/>
        </w:rPr>
        <w:t xml:space="preserve"> </w:t>
      </w:r>
      <w:proofErr w:type="spellStart"/>
      <w:proofErr w:type="gramStart"/>
      <w:r w:rsidR="00582DDA">
        <w:rPr>
          <w:bCs/>
          <w:sz w:val="24"/>
          <w:szCs w:val="24"/>
        </w:rPr>
        <w:t>eura</w:t>
      </w:r>
      <w:proofErr w:type="spellEnd"/>
      <w:r w:rsidRPr="00F50517">
        <w:rPr>
          <w:bCs/>
          <w:sz w:val="24"/>
          <w:szCs w:val="24"/>
        </w:rPr>
        <w:t>.</w:t>
      </w:r>
      <w:r w:rsidR="00081B64" w:rsidRPr="00F50517">
        <w:rPr>
          <w:bCs/>
          <w:sz w:val="24"/>
          <w:szCs w:val="24"/>
        </w:rPr>
        <w:t>-(</w:t>
      </w:r>
      <w:proofErr w:type="gramEnd"/>
      <w:r w:rsidR="00081B64" w:rsidRPr="00F50517">
        <w:rPr>
          <w:bCs/>
          <w:sz w:val="24"/>
          <w:szCs w:val="24"/>
        </w:rPr>
        <w:t xml:space="preserve">za </w:t>
      </w:r>
      <w:proofErr w:type="spellStart"/>
      <w:r w:rsidR="00081B64" w:rsidRPr="00F50517">
        <w:rPr>
          <w:bCs/>
          <w:sz w:val="24"/>
          <w:szCs w:val="24"/>
        </w:rPr>
        <w:t>materijalne</w:t>
      </w:r>
      <w:proofErr w:type="spellEnd"/>
      <w:r w:rsidR="00081B64" w:rsidRPr="00F50517">
        <w:rPr>
          <w:bCs/>
          <w:sz w:val="24"/>
          <w:szCs w:val="24"/>
        </w:rPr>
        <w:t xml:space="preserve"> </w:t>
      </w:r>
      <w:proofErr w:type="spellStart"/>
      <w:r w:rsidR="00081B64" w:rsidRPr="00F50517">
        <w:rPr>
          <w:bCs/>
          <w:sz w:val="24"/>
          <w:szCs w:val="24"/>
        </w:rPr>
        <w:t>rashode</w:t>
      </w:r>
      <w:proofErr w:type="spellEnd"/>
      <w:r w:rsidR="00081B64" w:rsidRPr="00F50517">
        <w:rPr>
          <w:bCs/>
          <w:sz w:val="24"/>
          <w:szCs w:val="24"/>
        </w:rPr>
        <w:t xml:space="preserve"> </w:t>
      </w:r>
      <w:r w:rsidR="00582DDA">
        <w:rPr>
          <w:bCs/>
          <w:sz w:val="24"/>
          <w:szCs w:val="24"/>
        </w:rPr>
        <w:t>6.</w:t>
      </w:r>
      <w:r w:rsidR="003B6308">
        <w:rPr>
          <w:bCs/>
          <w:sz w:val="24"/>
          <w:szCs w:val="24"/>
        </w:rPr>
        <w:t>287,19</w:t>
      </w:r>
      <w:r w:rsidR="00582DDA">
        <w:rPr>
          <w:bCs/>
          <w:sz w:val="24"/>
          <w:szCs w:val="24"/>
        </w:rPr>
        <w:t xml:space="preserve"> </w:t>
      </w:r>
      <w:proofErr w:type="spellStart"/>
      <w:r w:rsidR="00582DDA">
        <w:rPr>
          <w:bCs/>
          <w:sz w:val="24"/>
          <w:szCs w:val="24"/>
        </w:rPr>
        <w:t>eura</w:t>
      </w:r>
      <w:proofErr w:type="spellEnd"/>
      <w:r w:rsidR="00081B64" w:rsidRPr="00F50517">
        <w:rPr>
          <w:bCs/>
          <w:sz w:val="24"/>
          <w:szCs w:val="24"/>
        </w:rPr>
        <w:t>,</w:t>
      </w:r>
      <w:r w:rsidR="00582DDA">
        <w:rPr>
          <w:bCs/>
          <w:sz w:val="24"/>
          <w:szCs w:val="24"/>
        </w:rPr>
        <w:t xml:space="preserve"> </w:t>
      </w:r>
      <w:r w:rsidR="00081B64" w:rsidRPr="00F50517">
        <w:rPr>
          <w:bCs/>
          <w:sz w:val="24"/>
          <w:szCs w:val="24"/>
        </w:rPr>
        <w:t xml:space="preserve">za </w:t>
      </w:r>
      <w:proofErr w:type="spellStart"/>
      <w:r w:rsidR="00081B64" w:rsidRPr="00F50517">
        <w:rPr>
          <w:bCs/>
          <w:sz w:val="24"/>
          <w:szCs w:val="24"/>
        </w:rPr>
        <w:t>refundaciju</w:t>
      </w:r>
      <w:proofErr w:type="spellEnd"/>
      <w:r w:rsidR="00081B64" w:rsidRPr="00F50517">
        <w:rPr>
          <w:bCs/>
          <w:sz w:val="24"/>
          <w:szCs w:val="24"/>
        </w:rPr>
        <w:t xml:space="preserve"> </w:t>
      </w:r>
      <w:proofErr w:type="spellStart"/>
      <w:r w:rsidR="00081B64" w:rsidRPr="00F50517">
        <w:rPr>
          <w:bCs/>
          <w:sz w:val="24"/>
          <w:szCs w:val="24"/>
        </w:rPr>
        <w:t>bolovanja</w:t>
      </w:r>
      <w:proofErr w:type="spellEnd"/>
      <w:r w:rsidR="00081B64" w:rsidRPr="00F50517">
        <w:rPr>
          <w:bCs/>
          <w:sz w:val="24"/>
          <w:szCs w:val="24"/>
        </w:rPr>
        <w:t xml:space="preserve"> </w:t>
      </w:r>
      <w:proofErr w:type="spellStart"/>
      <w:r w:rsidR="00081B64" w:rsidRPr="00F50517">
        <w:rPr>
          <w:bCs/>
          <w:sz w:val="24"/>
          <w:szCs w:val="24"/>
        </w:rPr>
        <w:t>duljeg</w:t>
      </w:r>
      <w:proofErr w:type="spellEnd"/>
      <w:r w:rsidR="00081B64" w:rsidRPr="00F50517">
        <w:rPr>
          <w:bCs/>
          <w:sz w:val="24"/>
          <w:szCs w:val="24"/>
        </w:rPr>
        <w:t xml:space="preserve"> od 42 dana</w:t>
      </w:r>
      <w:r w:rsidR="00582DDA">
        <w:rPr>
          <w:bCs/>
          <w:sz w:val="24"/>
          <w:szCs w:val="24"/>
        </w:rPr>
        <w:t xml:space="preserve"> od HZZO </w:t>
      </w:r>
      <w:proofErr w:type="spellStart"/>
      <w:r w:rsidR="00582DDA">
        <w:rPr>
          <w:bCs/>
          <w:sz w:val="24"/>
          <w:szCs w:val="24"/>
        </w:rPr>
        <w:t>prema</w:t>
      </w:r>
      <w:proofErr w:type="spellEnd"/>
      <w:r w:rsidR="00582DDA">
        <w:rPr>
          <w:bCs/>
          <w:sz w:val="24"/>
          <w:szCs w:val="24"/>
        </w:rPr>
        <w:t xml:space="preserve"> MZO</w:t>
      </w:r>
      <w:r w:rsidR="00081B64" w:rsidRPr="00F50517">
        <w:rPr>
          <w:bCs/>
          <w:sz w:val="24"/>
          <w:szCs w:val="24"/>
        </w:rPr>
        <w:t xml:space="preserve">  </w:t>
      </w:r>
      <w:proofErr w:type="spellStart"/>
      <w:r w:rsidR="00081B64" w:rsidRPr="00F50517">
        <w:rPr>
          <w:bCs/>
          <w:sz w:val="24"/>
          <w:szCs w:val="24"/>
        </w:rPr>
        <w:t>iznos</w:t>
      </w:r>
      <w:proofErr w:type="spellEnd"/>
      <w:r w:rsidR="00081B64" w:rsidRPr="00F50517">
        <w:rPr>
          <w:bCs/>
          <w:sz w:val="24"/>
          <w:szCs w:val="24"/>
        </w:rPr>
        <w:t xml:space="preserve"> od </w:t>
      </w:r>
      <w:r w:rsidR="003B6308">
        <w:rPr>
          <w:bCs/>
          <w:sz w:val="24"/>
          <w:szCs w:val="24"/>
        </w:rPr>
        <w:t>1.714,94</w:t>
      </w:r>
      <w:r w:rsidR="00582DDA">
        <w:rPr>
          <w:bCs/>
          <w:sz w:val="24"/>
          <w:szCs w:val="24"/>
        </w:rPr>
        <w:t xml:space="preserve"> </w:t>
      </w:r>
      <w:proofErr w:type="spellStart"/>
      <w:r w:rsidR="00582DDA">
        <w:rPr>
          <w:bCs/>
          <w:sz w:val="24"/>
          <w:szCs w:val="24"/>
        </w:rPr>
        <w:t>eura</w:t>
      </w:r>
      <w:proofErr w:type="spellEnd"/>
    </w:p>
    <w:p w:rsidR="001D199F" w:rsidRPr="00F50517" w:rsidRDefault="005D62F4" w:rsidP="003A56B5">
      <w:pPr>
        <w:ind w:left="720"/>
        <w:jc w:val="both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       </w:t>
      </w:r>
    </w:p>
    <w:p w:rsidR="00162DF3" w:rsidRPr="00F50517" w:rsidRDefault="00162DF3" w:rsidP="009F22EE">
      <w:pPr>
        <w:pStyle w:val="Odlomakpopisa"/>
        <w:ind w:left="1080"/>
        <w:jc w:val="both"/>
        <w:rPr>
          <w:sz w:val="24"/>
          <w:szCs w:val="24"/>
          <w:lang w:val="hr-HR"/>
        </w:rPr>
      </w:pPr>
    </w:p>
    <w:p w:rsidR="00427167" w:rsidRPr="00F50517" w:rsidRDefault="001855A6" w:rsidP="001855A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Mjesto i datum : </w:t>
      </w:r>
      <w:proofErr w:type="spellStart"/>
      <w:r w:rsidRPr="00F50517">
        <w:rPr>
          <w:sz w:val="24"/>
          <w:szCs w:val="24"/>
          <w:lang w:val="hr-HR"/>
        </w:rPr>
        <w:t>Sokolovac</w:t>
      </w:r>
      <w:proofErr w:type="spellEnd"/>
      <w:r w:rsidRPr="00F50517">
        <w:rPr>
          <w:sz w:val="24"/>
          <w:szCs w:val="24"/>
          <w:lang w:val="hr-HR"/>
        </w:rPr>
        <w:t xml:space="preserve">, </w:t>
      </w:r>
      <w:r w:rsidR="0020610B" w:rsidRPr="00F50517">
        <w:rPr>
          <w:sz w:val="24"/>
          <w:szCs w:val="24"/>
          <w:lang w:val="hr-HR"/>
        </w:rPr>
        <w:t>2</w:t>
      </w:r>
      <w:r w:rsidR="00582DDA">
        <w:rPr>
          <w:sz w:val="24"/>
          <w:szCs w:val="24"/>
          <w:lang w:val="hr-HR"/>
        </w:rPr>
        <w:t>9</w:t>
      </w:r>
      <w:r w:rsidR="00427167" w:rsidRPr="00F50517">
        <w:rPr>
          <w:sz w:val="24"/>
          <w:szCs w:val="24"/>
          <w:lang w:val="hr-HR"/>
        </w:rPr>
        <w:t>.0</w:t>
      </w:r>
      <w:r w:rsidR="007C4D37" w:rsidRPr="00F50517">
        <w:rPr>
          <w:sz w:val="24"/>
          <w:szCs w:val="24"/>
          <w:lang w:val="hr-HR"/>
        </w:rPr>
        <w:t>1</w:t>
      </w:r>
      <w:r w:rsidR="00427167" w:rsidRPr="00F50517">
        <w:rPr>
          <w:sz w:val="24"/>
          <w:szCs w:val="24"/>
          <w:lang w:val="hr-HR"/>
        </w:rPr>
        <w:t>.20</w:t>
      </w:r>
      <w:r w:rsidR="003A56B5" w:rsidRPr="00F50517">
        <w:rPr>
          <w:sz w:val="24"/>
          <w:szCs w:val="24"/>
          <w:lang w:val="hr-HR"/>
        </w:rPr>
        <w:t>2</w:t>
      </w:r>
      <w:r w:rsidR="003B6308">
        <w:rPr>
          <w:sz w:val="24"/>
          <w:szCs w:val="24"/>
          <w:lang w:val="hr-HR"/>
        </w:rPr>
        <w:t>5</w:t>
      </w:r>
      <w:r w:rsidR="00427167" w:rsidRPr="00F50517">
        <w:rPr>
          <w:sz w:val="24"/>
          <w:szCs w:val="24"/>
          <w:lang w:val="hr-HR"/>
        </w:rPr>
        <w:t>.</w:t>
      </w:r>
    </w:p>
    <w:p w:rsidR="00427167" w:rsidRPr="00F50517" w:rsidRDefault="00427167" w:rsidP="001855A6">
      <w:pPr>
        <w:rPr>
          <w:sz w:val="24"/>
          <w:szCs w:val="24"/>
          <w:lang w:val="hr-HR"/>
        </w:rPr>
      </w:pPr>
    </w:p>
    <w:p w:rsidR="00427167" w:rsidRPr="00F50517" w:rsidRDefault="00427167" w:rsidP="001855A6">
      <w:pPr>
        <w:rPr>
          <w:sz w:val="24"/>
          <w:szCs w:val="24"/>
          <w:lang w:val="hr-HR"/>
        </w:rPr>
      </w:pPr>
    </w:p>
    <w:p w:rsidR="00427167" w:rsidRPr="00F50517" w:rsidRDefault="00427167" w:rsidP="001855A6">
      <w:pPr>
        <w:rPr>
          <w:sz w:val="24"/>
          <w:szCs w:val="24"/>
          <w:lang w:val="hr-HR"/>
        </w:rPr>
      </w:pPr>
    </w:p>
    <w:p w:rsidR="00427167" w:rsidRPr="00F50517" w:rsidRDefault="00427167" w:rsidP="001855A6">
      <w:pPr>
        <w:rPr>
          <w:sz w:val="24"/>
          <w:szCs w:val="24"/>
          <w:lang w:val="hr-HR"/>
        </w:rPr>
      </w:pPr>
    </w:p>
    <w:p w:rsidR="001855A6" w:rsidRPr="00F50517" w:rsidRDefault="00427167" w:rsidP="001855A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O</w:t>
      </w:r>
      <w:r w:rsidR="001855A6" w:rsidRPr="00F50517">
        <w:rPr>
          <w:sz w:val="24"/>
          <w:szCs w:val="24"/>
          <w:lang w:val="hr-HR"/>
        </w:rPr>
        <w:t>soba za kontaktiranje:</w:t>
      </w:r>
      <w:r w:rsidR="001855A6" w:rsidRPr="00F50517">
        <w:rPr>
          <w:sz w:val="24"/>
          <w:szCs w:val="24"/>
          <w:lang w:val="hr-HR"/>
        </w:rPr>
        <w:tab/>
      </w:r>
      <w:r w:rsidR="001855A6" w:rsidRPr="00F50517">
        <w:rPr>
          <w:sz w:val="24"/>
          <w:szCs w:val="24"/>
          <w:lang w:val="hr-HR"/>
        </w:rPr>
        <w:tab/>
      </w:r>
      <w:r w:rsidR="00115C80" w:rsidRPr="00F50517">
        <w:rPr>
          <w:sz w:val="24"/>
          <w:szCs w:val="24"/>
          <w:lang w:val="hr-HR"/>
        </w:rPr>
        <w:tab/>
      </w:r>
      <w:r w:rsidR="00115C80"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="00115C80" w:rsidRPr="00F50517">
        <w:rPr>
          <w:sz w:val="24"/>
          <w:szCs w:val="24"/>
          <w:lang w:val="hr-HR"/>
        </w:rPr>
        <w:t>Za</w:t>
      </w:r>
      <w:r w:rsidR="001855A6" w:rsidRPr="00F50517">
        <w:rPr>
          <w:sz w:val="24"/>
          <w:szCs w:val="24"/>
          <w:lang w:val="hr-HR"/>
        </w:rPr>
        <w:t>konski predstavnik:</w:t>
      </w:r>
    </w:p>
    <w:p w:rsidR="003A56B5" w:rsidRPr="00F50517" w:rsidRDefault="001855A6" w:rsidP="001855A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 xml:space="preserve">Jasenka </w:t>
      </w:r>
      <w:proofErr w:type="spellStart"/>
      <w:r w:rsidRPr="00F50517">
        <w:rPr>
          <w:sz w:val="24"/>
          <w:szCs w:val="24"/>
          <w:lang w:val="hr-HR"/>
        </w:rPr>
        <w:t>Bedenek</w:t>
      </w:r>
      <w:proofErr w:type="spellEnd"/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="00115C80" w:rsidRPr="00F50517">
        <w:rPr>
          <w:sz w:val="24"/>
          <w:szCs w:val="24"/>
          <w:lang w:val="hr-HR"/>
        </w:rPr>
        <w:tab/>
      </w:r>
      <w:r w:rsidR="00115C80" w:rsidRPr="00F50517">
        <w:rPr>
          <w:sz w:val="24"/>
          <w:szCs w:val="24"/>
          <w:lang w:val="hr-HR"/>
        </w:rPr>
        <w:tab/>
      </w:r>
      <w:r w:rsidR="00427167"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>Saša Korkut, prof.</w:t>
      </w:r>
      <w:r w:rsidRPr="00F50517">
        <w:rPr>
          <w:sz w:val="24"/>
          <w:szCs w:val="24"/>
          <w:lang w:val="hr-HR"/>
        </w:rPr>
        <w:tab/>
      </w:r>
    </w:p>
    <w:p w:rsidR="001855A6" w:rsidRPr="00F50517" w:rsidRDefault="003A56B5" w:rsidP="001855A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>048-270-800</w:t>
      </w:r>
      <w:r w:rsidR="001855A6" w:rsidRPr="00F50517">
        <w:rPr>
          <w:sz w:val="24"/>
          <w:szCs w:val="24"/>
          <w:lang w:val="hr-HR"/>
        </w:rPr>
        <w:tab/>
      </w:r>
      <w:r w:rsidR="001855A6" w:rsidRPr="00F50517">
        <w:rPr>
          <w:sz w:val="24"/>
          <w:szCs w:val="24"/>
          <w:lang w:val="hr-HR"/>
        </w:rPr>
        <w:tab/>
      </w:r>
      <w:r w:rsidR="001855A6" w:rsidRPr="00F50517">
        <w:rPr>
          <w:sz w:val="24"/>
          <w:szCs w:val="24"/>
          <w:lang w:val="hr-HR"/>
        </w:rPr>
        <w:tab/>
      </w:r>
      <w:r w:rsidR="001855A6" w:rsidRPr="00F50517">
        <w:rPr>
          <w:sz w:val="24"/>
          <w:szCs w:val="24"/>
          <w:lang w:val="hr-HR"/>
        </w:rPr>
        <w:tab/>
      </w:r>
    </w:p>
    <w:p w:rsidR="001855A6" w:rsidRPr="00F50517" w:rsidRDefault="001855A6" w:rsidP="001855A6">
      <w:pPr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  <w:r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ab/>
      </w:r>
      <w:r w:rsidR="00427167" w:rsidRPr="00F50517">
        <w:rPr>
          <w:sz w:val="24"/>
          <w:szCs w:val="24"/>
          <w:lang w:val="hr-HR"/>
        </w:rPr>
        <w:tab/>
      </w:r>
      <w:r w:rsidR="00427167" w:rsidRPr="00F50517">
        <w:rPr>
          <w:sz w:val="24"/>
          <w:szCs w:val="24"/>
          <w:lang w:val="hr-HR"/>
        </w:rPr>
        <w:tab/>
      </w:r>
      <w:r w:rsidRPr="00F50517">
        <w:rPr>
          <w:sz w:val="24"/>
          <w:szCs w:val="24"/>
          <w:lang w:val="hr-HR"/>
        </w:rPr>
        <w:t>M.P.</w:t>
      </w: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Pr="00F50517" w:rsidRDefault="001855A6" w:rsidP="001855A6">
      <w:pPr>
        <w:ind w:left="720"/>
        <w:rPr>
          <w:sz w:val="24"/>
          <w:szCs w:val="24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:rsidR="001E27E9" w:rsidRDefault="00C4417C"/>
    <w:sectPr w:rsidR="001E27E9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BE3"/>
    <w:multiLevelType w:val="hybridMultilevel"/>
    <w:tmpl w:val="92CE7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B46B99"/>
    <w:multiLevelType w:val="hybridMultilevel"/>
    <w:tmpl w:val="3FD8AB4E"/>
    <w:lvl w:ilvl="0" w:tplc="2E282B3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E55B58"/>
    <w:multiLevelType w:val="hybridMultilevel"/>
    <w:tmpl w:val="FB3CE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2EBB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6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6"/>
    <w:rsid w:val="00000C82"/>
    <w:rsid w:val="00013083"/>
    <w:rsid w:val="00016AC8"/>
    <w:rsid w:val="0002378D"/>
    <w:rsid w:val="00033DA4"/>
    <w:rsid w:val="00036184"/>
    <w:rsid w:val="000469D7"/>
    <w:rsid w:val="00056F95"/>
    <w:rsid w:val="00061BDE"/>
    <w:rsid w:val="00063DED"/>
    <w:rsid w:val="000710E6"/>
    <w:rsid w:val="00075998"/>
    <w:rsid w:val="00076901"/>
    <w:rsid w:val="00081B64"/>
    <w:rsid w:val="00083D19"/>
    <w:rsid w:val="000902AE"/>
    <w:rsid w:val="0009057A"/>
    <w:rsid w:val="00091CB2"/>
    <w:rsid w:val="00093722"/>
    <w:rsid w:val="000938BA"/>
    <w:rsid w:val="0009791B"/>
    <w:rsid w:val="000A0E9E"/>
    <w:rsid w:val="000A243B"/>
    <w:rsid w:val="000A2554"/>
    <w:rsid w:val="000B305C"/>
    <w:rsid w:val="000B5BF0"/>
    <w:rsid w:val="000C4B24"/>
    <w:rsid w:val="000C5A02"/>
    <w:rsid w:val="000C5C1C"/>
    <w:rsid w:val="000D0B91"/>
    <w:rsid w:val="000D66A7"/>
    <w:rsid w:val="000E1B93"/>
    <w:rsid w:val="000E1FAE"/>
    <w:rsid w:val="000E2FDC"/>
    <w:rsid w:val="00103501"/>
    <w:rsid w:val="001070A6"/>
    <w:rsid w:val="001100E2"/>
    <w:rsid w:val="00111A67"/>
    <w:rsid w:val="00113DD3"/>
    <w:rsid w:val="00115C80"/>
    <w:rsid w:val="00120C40"/>
    <w:rsid w:val="00125111"/>
    <w:rsid w:val="00126ABD"/>
    <w:rsid w:val="00135775"/>
    <w:rsid w:val="00153668"/>
    <w:rsid w:val="00162DF3"/>
    <w:rsid w:val="001701E5"/>
    <w:rsid w:val="0017491E"/>
    <w:rsid w:val="00182A09"/>
    <w:rsid w:val="00184214"/>
    <w:rsid w:val="00184BE5"/>
    <w:rsid w:val="001855A6"/>
    <w:rsid w:val="00185CB5"/>
    <w:rsid w:val="00192619"/>
    <w:rsid w:val="001A41EB"/>
    <w:rsid w:val="001A5337"/>
    <w:rsid w:val="001A644B"/>
    <w:rsid w:val="001B0678"/>
    <w:rsid w:val="001C5B85"/>
    <w:rsid w:val="001C61D5"/>
    <w:rsid w:val="001D199F"/>
    <w:rsid w:val="001D424C"/>
    <w:rsid w:val="001E0A75"/>
    <w:rsid w:val="001E2D17"/>
    <w:rsid w:val="001E6DDC"/>
    <w:rsid w:val="001E775C"/>
    <w:rsid w:val="002004F1"/>
    <w:rsid w:val="00201990"/>
    <w:rsid w:val="0020610B"/>
    <w:rsid w:val="002239BD"/>
    <w:rsid w:val="0022471B"/>
    <w:rsid w:val="00225D00"/>
    <w:rsid w:val="00243061"/>
    <w:rsid w:val="00243749"/>
    <w:rsid w:val="00243F17"/>
    <w:rsid w:val="002459C6"/>
    <w:rsid w:val="00246A99"/>
    <w:rsid w:val="00247457"/>
    <w:rsid w:val="002478EA"/>
    <w:rsid w:val="002536B0"/>
    <w:rsid w:val="0025497C"/>
    <w:rsid w:val="00257E9B"/>
    <w:rsid w:val="00276582"/>
    <w:rsid w:val="0028418B"/>
    <w:rsid w:val="00284431"/>
    <w:rsid w:val="00291A5C"/>
    <w:rsid w:val="002A1AEC"/>
    <w:rsid w:val="002B46CE"/>
    <w:rsid w:val="002C21BB"/>
    <w:rsid w:val="002C2C76"/>
    <w:rsid w:val="002C42CB"/>
    <w:rsid w:val="002C62F6"/>
    <w:rsid w:val="002C7D05"/>
    <w:rsid w:val="002D165F"/>
    <w:rsid w:val="002D2B09"/>
    <w:rsid w:val="002E17F0"/>
    <w:rsid w:val="002F11A7"/>
    <w:rsid w:val="002F20B1"/>
    <w:rsid w:val="002F4D8B"/>
    <w:rsid w:val="002F77CE"/>
    <w:rsid w:val="00301054"/>
    <w:rsid w:val="00303A72"/>
    <w:rsid w:val="00305B7E"/>
    <w:rsid w:val="00332D95"/>
    <w:rsid w:val="003351A1"/>
    <w:rsid w:val="00337E98"/>
    <w:rsid w:val="003441CD"/>
    <w:rsid w:val="00354818"/>
    <w:rsid w:val="00361175"/>
    <w:rsid w:val="00365A84"/>
    <w:rsid w:val="00373EFA"/>
    <w:rsid w:val="00374BB9"/>
    <w:rsid w:val="00375E5B"/>
    <w:rsid w:val="00376ACB"/>
    <w:rsid w:val="00381E6F"/>
    <w:rsid w:val="00393548"/>
    <w:rsid w:val="003936D0"/>
    <w:rsid w:val="003A0ABA"/>
    <w:rsid w:val="003A21C0"/>
    <w:rsid w:val="003A56B5"/>
    <w:rsid w:val="003A677D"/>
    <w:rsid w:val="003B1A4F"/>
    <w:rsid w:val="003B56A5"/>
    <w:rsid w:val="003B6308"/>
    <w:rsid w:val="003C0C22"/>
    <w:rsid w:val="003E59AD"/>
    <w:rsid w:val="004010AC"/>
    <w:rsid w:val="0040500C"/>
    <w:rsid w:val="0040585A"/>
    <w:rsid w:val="0040774D"/>
    <w:rsid w:val="00421A9E"/>
    <w:rsid w:val="00421FA1"/>
    <w:rsid w:val="00427167"/>
    <w:rsid w:val="0043265D"/>
    <w:rsid w:val="004519DD"/>
    <w:rsid w:val="0046021B"/>
    <w:rsid w:val="00464AFA"/>
    <w:rsid w:val="00465E3C"/>
    <w:rsid w:val="004676BB"/>
    <w:rsid w:val="00492C5A"/>
    <w:rsid w:val="00492CF8"/>
    <w:rsid w:val="00493352"/>
    <w:rsid w:val="004935C0"/>
    <w:rsid w:val="00495563"/>
    <w:rsid w:val="004A72C7"/>
    <w:rsid w:val="004A7C69"/>
    <w:rsid w:val="004B045C"/>
    <w:rsid w:val="004C42BE"/>
    <w:rsid w:val="004E1419"/>
    <w:rsid w:val="004E6F2D"/>
    <w:rsid w:val="004F2BDA"/>
    <w:rsid w:val="004F35F6"/>
    <w:rsid w:val="004F4506"/>
    <w:rsid w:val="004F5478"/>
    <w:rsid w:val="004F64DA"/>
    <w:rsid w:val="00501DCF"/>
    <w:rsid w:val="00503306"/>
    <w:rsid w:val="005050B9"/>
    <w:rsid w:val="00513AE2"/>
    <w:rsid w:val="00514201"/>
    <w:rsid w:val="005153CE"/>
    <w:rsid w:val="00522097"/>
    <w:rsid w:val="00531C06"/>
    <w:rsid w:val="00532F9F"/>
    <w:rsid w:val="005343F0"/>
    <w:rsid w:val="0054226F"/>
    <w:rsid w:val="005448FA"/>
    <w:rsid w:val="00553CA3"/>
    <w:rsid w:val="00560CF4"/>
    <w:rsid w:val="005652A7"/>
    <w:rsid w:val="00577594"/>
    <w:rsid w:val="0058130B"/>
    <w:rsid w:val="00581EC2"/>
    <w:rsid w:val="00582DDA"/>
    <w:rsid w:val="00585F23"/>
    <w:rsid w:val="00591E49"/>
    <w:rsid w:val="00593553"/>
    <w:rsid w:val="005937EC"/>
    <w:rsid w:val="00594BD3"/>
    <w:rsid w:val="005959E1"/>
    <w:rsid w:val="005B01C4"/>
    <w:rsid w:val="005B4A9E"/>
    <w:rsid w:val="005B7476"/>
    <w:rsid w:val="005C5285"/>
    <w:rsid w:val="005C5731"/>
    <w:rsid w:val="005D4510"/>
    <w:rsid w:val="005D628D"/>
    <w:rsid w:val="005D62F4"/>
    <w:rsid w:val="005E1195"/>
    <w:rsid w:val="005E18D6"/>
    <w:rsid w:val="005E2FD9"/>
    <w:rsid w:val="005E35ED"/>
    <w:rsid w:val="005E6FD0"/>
    <w:rsid w:val="00600DE7"/>
    <w:rsid w:val="006129B4"/>
    <w:rsid w:val="00615156"/>
    <w:rsid w:val="006157BA"/>
    <w:rsid w:val="00617F7D"/>
    <w:rsid w:val="00621201"/>
    <w:rsid w:val="006342DE"/>
    <w:rsid w:val="00641441"/>
    <w:rsid w:val="00664749"/>
    <w:rsid w:val="00664BD8"/>
    <w:rsid w:val="006665E9"/>
    <w:rsid w:val="00667BC4"/>
    <w:rsid w:val="0067350F"/>
    <w:rsid w:val="00674316"/>
    <w:rsid w:val="00680618"/>
    <w:rsid w:val="00682E69"/>
    <w:rsid w:val="00684296"/>
    <w:rsid w:val="00693483"/>
    <w:rsid w:val="006936E1"/>
    <w:rsid w:val="00694811"/>
    <w:rsid w:val="0069504E"/>
    <w:rsid w:val="00695A03"/>
    <w:rsid w:val="00696B0A"/>
    <w:rsid w:val="006A7BA0"/>
    <w:rsid w:val="006B427B"/>
    <w:rsid w:val="006B7B6E"/>
    <w:rsid w:val="006C1200"/>
    <w:rsid w:val="006C4777"/>
    <w:rsid w:val="006C4939"/>
    <w:rsid w:val="006C4C1E"/>
    <w:rsid w:val="006C7EBE"/>
    <w:rsid w:val="006E13F6"/>
    <w:rsid w:val="006E4B81"/>
    <w:rsid w:val="006F7165"/>
    <w:rsid w:val="007053DC"/>
    <w:rsid w:val="0070653D"/>
    <w:rsid w:val="007133D6"/>
    <w:rsid w:val="00722FFC"/>
    <w:rsid w:val="00735E9A"/>
    <w:rsid w:val="00744E76"/>
    <w:rsid w:val="00746B4B"/>
    <w:rsid w:val="0075352B"/>
    <w:rsid w:val="00763187"/>
    <w:rsid w:val="00763D1D"/>
    <w:rsid w:val="00767237"/>
    <w:rsid w:val="007730F1"/>
    <w:rsid w:val="007751B9"/>
    <w:rsid w:val="00780CE9"/>
    <w:rsid w:val="00781710"/>
    <w:rsid w:val="007868D1"/>
    <w:rsid w:val="007A1D4C"/>
    <w:rsid w:val="007B15A1"/>
    <w:rsid w:val="007B6096"/>
    <w:rsid w:val="007C3773"/>
    <w:rsid w:val="007C4C00"/>
    <w:rsid w:val="007C4D37"/>
    <w:rsid w:val="007D54B2"/>
    <w:rsid w:val="007D6984"/>
    <w:rsid w:val="007E0E96"/>
    <w:rsid w:val="007F58BE"/>
    <w:rsid w:val="00815158"/>
    <w:rsid w:val="00820F22"/>
    <w:rsid w:val="0083080D"/>
    <w:rsid w:val="00831012"/>
    <w:rsid w:val="00844731"/>
    <w:rsid w:val="00845443"/>
    <w:rsid w:val="008468E5"/>
    <w:rsid w:val="008576D4"/>
    <w:rsid w:val="008639E2"/>
    <w:rsid w:val="00865DB1"/>
    <w:rsid w:val="008671B0"/>
    <w:rsid w:val="008947B9"/>
    <w:rsid w:val="008B4691"/>
    <w:rsid w:val="008B6C54"/>
    <w:rsid w:val="008C5ED6"/>
    <w:rsid w:val="008D6738"/>
    <w:rsid w:val="008D7EF5"/>
    <w:rsid w:val="008E28E6"/>
    <w:rsid w:val="008E4C5A"/>
    <w:rsid w:val="00900AED"/>
    <w:rsid w:val="00906707"/>
    <w:rsid w:val="00914ECA"/>
    <w:rsid w:val="00923472"/>
    <w:rsid w:val="00924A3C"/>
    <w:rsid w:val="00930986"/>
    <w:rsid w:val="00940747"/>
    <w:rsid w:val="0094358B"/>
    <w:rsid w:val="00945927"/>
    <w:rsid w:val="00952687"/>
    <w:rsid w:val="009541FF"/>
    <w:rsid w:val="00960FB4"/>
    <w:rsid w:val="00962C38"/>
    <w:rsid w:val="00962D22"/>
    <w:rsid w:val="00964119"/>
    <w:rsid w:val="00965404"/>
    <w:rsid w:val="009722D5"/>
    <w:rsid w:val="009800B5"/>
    <w:rsid w:val="009813DC"/>
    <w:rsid w:val="00981BBD"/>
    <w:rsid w:val="009822C7"/>
    <w:rsid w:val="00984149"/>
    <w:rsid w:val="00984471"/>
    <w:rsid w:val="00994FAA"/>
    <w:rsid w:val="009966C5"/>
    <w:rsid w:val="009A2BDB"/>
    <w:rsid w:val="009A396A"/>
    <w:rsid w:val="009A4E18"/>
    <w:rsid w:val="009A5D4C"/>
    <w:rsid w:val="009A6738"/>
    <w:rsid w:val="009B332A"/>
    <w:rsid w:val="009C26DD"/>
    <w:rsid w:val="009C2D3E"/>
    <w:rsid w:val="009C48A1"/>
    <w:rsid w:val="009C4B07"/>
    <w:rsid w:val="009D391C"/>
    <w:rsid w:val="009E1051"/>
    <w:rsid w:val="009F22EE"/>
    <w:rsid w:val="009F39D3"/>
    <w:rsid w:val="00A01D10"/>
    <w:rsid w:val="00A05AFE"/>
    <w:rsid w:val="00A07D56"/>
    <w:rsid w:val="00A12F18"/>
    <w:rsid w:val="00A31E1F"/>
    <w:rsid w:val="00A4341B"/>
    <w:rsid w:val="00A46441"/>
    <w:rsid w:val="00A54D49"/>
    <w:rsid w:val="00A568A6"/>
    <w:rsid w:val="00A57269"/>
    <w:rsid w:val="00A60F52"/>
    <w:rsid w:val="00A70068"/>
    <w:rsid w:val="00A733A6"/>
    <w:rsid w:val="00A74702"/>
    <w:rsid w:val="00A74DA1"/>
    <w:rsid w:val="00A752D2"/>
    <w:rsid w:val="00A830EA"/>
    <w:rsid w:val="00A8576F"/>
    <w:rsid w:val="00A90192"/>
    <w:rsid w:val="00AA2A6B"/>
    <w:rsid w:val="00AA6318"/>
    <w:rsid w:val="00AA74B7"/>
    <w:rsid w:val="00AB20E7"/>
    <w:rsid w:val="00AB2ED5"/>
    <w:rsid w:val="00AB4DD6"/>
    <w:rsid w:val="00AB64A5"/>
    <w:rsid w:val="00AC22B2"/>
    <w:rsid w:val="00AC44EB"/>
    <w:rsid w:val="00AC5BFB"/>
    <w:rsid w:val="00AD2259"/>
    <w:rsid w:val="00AD76A8"/>
    <w:rsid w:val="00AF0555"/>
    <w:rsid w:val="00AF3269"/>
    <w:rsid w:val="00AF6167"/>
    <w:rsid w:val="00AF7166"/>
    <w:rsid w:val="00B0762F"/>
    <w:rsid w:val="00B07C2B"/>
    <w:rsid w:val="00B10472"/>
    <w:rsid w:val="00B12A45"/>
    <w:rsid w:val="00B16224"/>
    <w:rsid w:val="00B24FC0"/>
    <w:rsid w:val="00B37E9B"/>
    <w:rsid w:val="00B46E68"/>
    <w:rsid w:val="00B533FD"/>
    <w:rsid w:val="00B607D1"/>
    <w:rsid w:val="00B64187"/>
    <w:rsid w:val="00B670DD"/>
    <w:rsid w:val="00B6729F"/>
    <w:rsid w:val="00B717D5"/>
    <w:rsid w:val="00B75AC8"/>
    <w:rsid w:val="00B775AF"/>
    <w:rsid w:val="00B902AE"/>
    <w:rsid w:val="00B907BF"/>
    <w:rsid w:val="00BB15A3"/>
    <w:rsid w:val="00BB4BD2"/>
    <w:rsid w:val="00BC4F77"/>
    <w:rsid w:val="00BC64A0"/>
    <w:rsid w:val="00BD2710"/>
    <w:rsid w:val="00BE7EB6"/>
    <w:rsid w:val="00BF39A5"/>
    <w:rsid w:val="00BF5E07"/>
    <w:rsid w:val="00BF6DC0"/>
    <w:rsid w:val="00C02143"/>
    <w:rsid w:val="00C03D41"/>
    <w:rsid w:val="00C05137"/>
    <w:rsid w:val="00C16E07"/>
    <w:rsid w:val="00C172C4"/>
    <w:rsid w:val="00C20EEF"/>
    <w:rsid w:val="00C323C0"/>
    <w:rsid w:val="00C4417C"/>
    <w:rsid w:val="00C4601D"/>
    <w:rsid w:val="00C4625E"/>
    <w:rsid w:val="00C47949"/>
    <w:rsid w:val="00C51551"/>
    <w:rsid w:val="00C54A74"/>
    <w:rsid w:val="00C72714"/>
    <w:rsid w:val="00C76260"/>
    <w:rsid w:val="00C96EBB"/>
    <w:rsid w:val="00CA4EA2"/>
    <w:rsid w:val="00CB25E5"/>
    <w:rsid w:val="00CB457B"/>
    <w:rsid w:val="00CC4745"/>
    <w:rsid w:val="00CD0D0F"/>
    <w:rsid w:val="00CD1B49"/>
    <w:rsid w:val="00CD2021"/>
    <w:rsid w:val="00CD4112"/>
    <w:rsid w:val="00CD4CC7"/>
    <w:rsid w:val="00CF093C"/>
    <w:rsid w:val="00CF57F5"/>
    <w:rsid w:val="00CF5E5F"/>
    <w:rsid w:val="00D05001"/>
    <w:rsid w:val="00D06636"/>
    <w:rsid w:val="00D16882"/>
    <w:rsid w:val="00D23054"/>
    <w:rsid w:val="00D233F9"/>
    <w:rsid w:val="00D24023"/>
    <w:rsid w:val="00D25B87"/>
    <w:rsid w:val="00D31F3F"/>
    <w:rsid w:val="00D36BE6"/>
    <w:rsid w:val="00D379AD"/>
    <w:rsid w:val="00D47D83"/>
    <w:rsid w:val="00D507CE"/>
    <w:rsid w:val="00D53429"/>
    <w:rsid w:val="00D53513"/>
    <w:rsid w:val="00D55136"/>
    <w:rsid w:val="00D64869"/>
    <w:rsid w:val="00D7247A"/>
    <w:rsid w:val="00D74223"/>
    <w:rsid w:val="00D83C7D"/>
    <w:rsid w:val="00D927A0"/>
    <w:rsid w:val="00D95C78"/>
    <w:rsid w:val="00D9692F"/>
    <w:rsid w:val="00DA36C3"/>
    <w:rsid w:val="00DB04BD"/>
    <w:rsid w:val="00DB5665"/>
    <w:rsid w:val="00DB7FF0"/>
    <w:rsid w:val="00DC373E"/>
    <w:rsid w:val="00DE2CA1"/>
    <w:rsid w:val="00DE5FD8"/>
    <w:rsid w:val="00DF1FCD"/>
    <w:rsid w:val="00DF422F"/>
    <w:rsid w:val="00DF7AAB"/>
    <w:rsid w:val="00E10532"/>
    <w:rsid w:val="00E14EF9"/>
    <w:rsid w:val="00E33FC2"/>
    <w:rsid w:val="00E346AC"/>
    <w:rsid w:val="00E352B7"/>
    <w:rsid w:val="00E41D93"/>
    <w:rsid w:val="00E43F34"/>
    <w:rsid w:val="00E577C0"/>
    <w:rsid w:val="00E61C9D"/>
    <w:rsid w:val="00E727C1"/>
    <w:rsid w:val="00E8527D"/>
    <w:rsid w:val="00E8727C"/>
    <w:rsid w:val="00EA0B0C"/>
    <w:rsid w:val="00EA2221"/>
    <w:rsid w:val="00EA69CE"/>
    <w:rsid w:val="00EB2AFA"/>
    <w:rsid w:val="00EB32E0"/>
    <w:rsid w:val="00EB51BC"/>
    <w:rsid w:val="00EC4EF8"/>
    <w:rsid w:val="00EC5501"/>
    <w:rsid w:val="00ED51F6"/>
    <w:rsid w:val="00EE1E92"/>
    <w:rsid w:val="00F00FE6"/>
    <w:rsid w:val="00F16EAA"/>
    <w:rsid w:val="00F20EC5"/>
    <w:rsid w:val="00F26B29"/>
    <w:rsid w:val="00F26BCF"/>
    <w:rsid w:val="00F27611"/>
    <w:rsid w:val="00F30369"/>
    <w:rsid w:val="00F324AE"/>
    <w:rsid w:val="00F34FAF"/>
    <w:rsid w:val="00F50517"/>
    <w:rsid w:val="00F5621F"/>
    <w:rsid w:val="00F60D85"/>
    <w:rsid w:val="00F618CD"/>
    <w:rsid w:val="00F642CE"/>
    <w:rsid w:val="00F650A4"/>
    <w:rsid w:val="00F73EE0"/>
    <w:rsid w:val="00F87F9B"/>
    <w:rsid w:val="00F92167"/>
    <w:rsid w:val="00F9515E"/>
    <w:rsid w:val="00FA272A"/>
    <w:rsid w:val="00FA2FB6"/>
    <w:rsid w:val="00FA3628"/>
    <w:rsid w:val="00FA626F"/>
    <w:rsid w:val="00FA7B68"/>
    <w:rsid w:val="00FB4826"/>
    <w:rsid w:val="00FC4A20"/>
    <w:rsid w:val="00FD100D"/>
    <w:rsid w:val="00FD14EA"/>
    <w:rsid w:val="00FD41C4"/>
    <w:rsid w:val="00FE7E49"/>
    <w:rsid w:val="00FF2BF9"/>
    <w:rsid w:val="00FF4350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E278"/>
  <w15:docId w15:val="{F6AFBDC9-AC4D-431E-8643-060EB55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  <w:style w:type="paragraph" w:styleId="Bezproreda">
    <w:name w:val="No Spacing"/>
    <w:uiPriority w:val="1"/>
    <w:qFormat/>
    <w:rsid w:val="00D31F3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05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5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43</cp:revision>
  <cp:lastPrinted>2023-01-26T12:45:00Z</cp:lastPrinted>
  <dcterms:created xsi:type="dcterms:W3CDTF">2025-01-21T12:07:00Z</dcterms:created>
  <dcterms:modified xsi:type="dcterms:W3CDTF">2025-01-24T12:02:00Z</dcterms:modified>
</cp:coreProperties>
</file>